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24" w:rsidRPr="0092656A" w:rsidRDefault="0063031A" w:rsidP="003D2A24">
      <w:pPr>
        <w:jc w:val="center"/>
        <w:rPr>
          <w:rFonts w:asciiTheme="majorEastAsia" w:eastAsiaTheme="majorEastAsia" w:hAnsiTheme="majorEastAsia"/>
          <w:szCs w:val="24"/>
        </w:rPr>
      </w:pPr>
      <w:r w:rsidRPr="0092656A"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-508000</wp:posOffset>
                </wp:positionV>
                <wp:extent cx="1057275" cy="2952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31A" w:rsidRPr="00AC5FEA" w:rsidRDefault="0063031A" w:rsidP="0063031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 w:rsidR="002E2F13">
                              <w:rPr>
                                <w:rFonts w:ascii="ＭＳ ゴシック" w:eastAsia="ＭＳ ゴシック" w:hAnsi="ＭＳ ゴシック" w:hint="eastAsia"/>
                              </w:rPr>
                              <w:t>６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05pt;margin-top:-40pt;width:83.25pt;height:2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">
                <v:textbox inset="5.85pt,.7pt,5.85pt,.7pt">
                  <w:txbxContent>
                    <w:p w:rsidR="0063031A" w:rsidRPr="00AC5FEA" w:rsidRDefault="0063031A" w:rsidP="0063031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 w:rsidR="002E2F13">
                        <w:rPr>
                          <w:rFonts w:ascii="ＭＳ ゴシック" w:eastAsia="ＭＳ ゴシック" w:hAnsi="ＭＳ ゴシック" w:hint="eastAsia"/>
                        </w:rPr>
                        <w:t>６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723FC" w:rsidRPr="0092656A">
        <w:rPr>
          <w:rFonts w:asciiTheme="majorEastAsia" w:eastAsiaTheme="majorEastAsia" w:hAnsiTheme="majorEastAsia" w:hint="eastAsia"/>
          <w:szCs w:val="24"/>
        </w:rPr>
        <w:t>令和</w:t>
      </w:r>
      <w:r w:rsidR="002E5F77" w:rsidRPr="0092656A">
        <w:rPr>
          <w:rFonts w:asciiTheme="majorEastAsia" w:eastAsiaTheme="majorEastAsia" w:hAnsiTheme="majorEastAsia" w:hint="eastAsia"/>
          <w:szCs w:val="24"/>
        </w:rPr>
        <w:t>４</w:t>
      </w:r>
      <w:r w:rsidR="00B8618D" w:rsidRPr="0092656A">
        <w:rPr>
          <w:rFonts w:asciiTheme="majorEastAsia" w:eastAsiaTheme="majorEastAsia" w:hAnsiTheme="majorEastAsia" w:hint="eastAsia"/>
          <w:szCs w:val="24"/>
        </w:rPr>
        <w:t>年度　バリアフリーの街づくりの県での</w:t>
      </w:r>
      <w:r w:rsidR="003D2A24" w:rsidRPr="0092656A">
        <w:rPr>
          <w:rFonts w:asciiTheme="majorEastAsia" w:eastAsiaTheme="majorEastAsia" w:hAnsiTheme="majorEastAsia" w:hint="eastAsia"/>
          <w:szCs w:val="24"/>
        </w:rPr>
        <w:t>取組みについて</w:t>
      </w:r>
    </w:p>
    <w:p w:rsidR="00EB24C1" w:rsidRPr="0092656A" w:rsidRDefault="00EB24C1" w:rsidP="003D2A24">
      <w:pPr>
        <w:jc w:val="center"/>
        <w:rPr>
          <w:rFonts w:asciiTheme="majorEastAsia" w:eastAsiaTheme="majorEastAsia" w:hAnsiTheme="majorEastAsia"/>
          <w:szCs w:val="24"/>
        </w:rPr>
      </w:pPr>
    </w:p>
    <w:p w:rsidR="00E73043" w:rsidRPr="0092656A" w:rsidRDefault="00E73043" w:rsidP="003D2A24">
      <w:pPr>
        <w:jc w:val="left"/>
        <w:rPr>
          <w:rFonts w:asciiTheme="majorEastAsia" w:eastAsiaTheme="majorEastAsia" w:hAnsiTheme="majorEastAsia"/>
          <w:szCs w:val="24"/>
        </w:rPr>
      </w:pPr>
      <w:r w:rsidRPr="0092656A">
        <w:rPr>
          <w:rFonts w:asciiTheme="majorEastAsia" w:eastAsiaTheme="majorEastAsia" w:hAnsiTheme="majorEastAsia" w:hint="eastAsia"/>
          <w:szCs w:val="24"/>
        </w:rPr>
        <w:t>１　条例の推進</w:t>
      </w:r>
    </w:p>
    <w:p w:rsidR="00E73043" w:rsidRPr="0092656A" w:rsidRDefault="00FB045C" w:rsidP="00E73043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4"/>
        </w:rPr>
      </w:pPr>
      <w:r w:rsidRPr="0092656A">
        <w:rPr>
          <w:rFonts w:asciiTheme="majorEastAsia" w:eastAsiaTheme="majorEastAsia" w:hAnsiTheme="majorEastAsia" w:hint="eastAsia"/>
          <w:szCs w:val="24"/>
        </w:rPr>
        <w:t xml:space="preserve">　</w:t>
      </w:r>
      <w:r w:rsidR="00E73043" w:rsidRPr="0092656A">
        <w:rPr>
          <w:rFonts w:asciiTheme="majorEastAsia" w:eastAsiaTheme="majorEastAsia" w:hAnsiTheme="majorEastAsia" w:hint="eastAsia"/>
          <w:szCs w:val="24"/>
        </w:rPr>
        <w:t>神奈川県バリアフリー街づくり推進県民会議</w:t>
      </w:r>
      <w:r w:rsidR="00C1142F">
        <w:rPr>
          <w:rFonts w:asciiTheme="majorEastAsia" w:eastAsiaTheme="majorEastAsia" w:hAnsiTheme="majorEastAsia" w:hint="eastAsia"/>
          <w:szCs w:val="24"/>
        </w:rPr>
        <w:t>の取組</w:t>
      </w:r>
    </w:p>
    <w:p w:rsidR="00C1142F" w:rsidRDefault="00C1142F" w:rsidP="00C1142F">
      <w:pPr>
        <w:ind w:leftChars="250" w:left="574" w:firstLineChars="100" w:firstLine="229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神奈川県バリアフリー街づくり推進県民会議を通して</w:t>
      </w:r>
      <w:r w:rsidR="00247A05" w:rsidRPr="0092656A">
        <w:rPr>
          <w:rFonts w:asciiTheme="minorEastAsia" w:hAnsiTheme="minorEastAsia" w:hint="eastAsia"/>
          <w:szCs w:val="24"/>
        </w:rPr>
        <w:t>広く県民意見を収集し、それらを踏まえた取組みを検討して提案、発信するとともに、その取組みを検証する。</w:t>
      </w:r>
      <w:r w:rsidR="002A4E93" w:rsidRPr="0092656A">
        <w:rPr>
          <w:rFonts w:asciiTheme="minorEastAsia" w:hAnsiTheme="minorEastAsia" w:hint="eastAsia"/>
          <w:szCs w:val="24"/>
        </w:rPr>
        <w:t>県民・事業者・行政がそれぞれの責務を踏まえ、協働して取組みを進めるとともに、バリアフリーの街づくりに向けた取組みを</w:t>
      </w:r>
      <w:r w:rsidR="00C80B26" w:rsidRPr="0092656A">
        <w:rPr>
          <w:rFonts w:asciiTheme="minorEastAsia" w:hAnsiTheme="minorEastAsia" w:hint="eastAsia"/>
          <w:szCs w:val="24"/>
        </w:rPr>
        <w:t>引き続き</w:t>
      </w:r>
      <w:r w:rsidR="00A2413E" w:rsidRPr="0092656A">
        <w:rPr>
          <w:rFonts w:asciiTheme="minorEastAsia" w:hAnsiTheme="minorEastAsia" w:hint="eastAsia"/>
          <w:szCs w:val="24"/>
        </w:rPr>
        <w:t>推進する。</w:t>
      </w:r>
    </w:p>
    <w:p w:rsidR="00C1142F" w:rsidRPr="00F659F4" w:rsidRDefault="00C1142F" w:rsidP="00C1142F">
      <w:pPr>
        <w:ind w:leftChars="250" w:left="574" w:firstLineChars="100" w:firstLine="229"/>
        <w:rPr>
          <w:rFonts w:asciiTheme="minorEastAsia" w:hAnsiTheme="minorEastAsia"/>
          <w:szCs w:val="24"/>
        </w:rPr>
      </w:pPr>
      <w:r w:rsidRPr="00F659F4">
        <w:rPr>
          <w:rFonts w:asciiTheme="minorEastAsia" w:hAnsiTheme="minorEastAsia" w:hint="eastAsia"/>
          <w:szCs w:val="24"/>
        </w:rPr>
        <w:t>令和４年度は、第20回会議の資料２に記載</w:t>
      </w:r>
      <w:r w:rsidR="003704EF" w:rsidRPr="00F659F4">
        <w:rPr>
          <w:rFonts w:asciiTheme="minorEastAsia" w:hAnsiTheme="minorEastAsia" w:hint="eastAsia"/>
          <w:szCs w:val="24"/>
        </w:rPr>
        <w:t>した</w:t>
      </w:r>
      <w:r w:rsidRPr="00F659F4">
        <w:rPr>
          <w:rFonts w:asciiTheme="minorEastAsia" w:hAnsiTheme="minorEastAsia" w:hint="eastAsia"/>
          <w:szCs w:val="24"/>
        </w:rPr>
        <w:t>下記内容を中心</w:t>
      </w:r>
      <w:r w:rsidR="003704EF" w:rsidRPr="00F659F4">
        <w:rPr>
          <w:rFonts w:asciiTheme="minorEastAsia" w:hAnsiTheme="minorEastAsia" w:hint="eastAsia"/>
          <w:szCs w:val="24"/>
        </w:rPr>
        <w:t>として</w:t>
      </w:r>
      <w:r w:rsidRPr="00F659F4">
        <w:rPr>
          <w:rFonts w:asciiTheme="minorEastAsia" w:hAnsiTheme="minorEastAsia" w:hint="eastAsia"/>
          <w:szCs w:val="24"/>
        </w:rPr>
        <w:t>取り組む。</w:t>
      </w:r>
    </w:p>
    <w:p w:rsidR="00C1142F" w:rsidRPr="00F659F4" w:rsidRDefault="00C1142F" w:rsidP="00C1142F">
      <w:pPr>
        <w:ind w:leftChars="250" w:left="574" w:firstLineChars="100" w:firstLine="229"/>
        <w:rPr>
          <w:rFonts w:asciiTheme="minorEastAsia" w:hAnsiTheme="minorEastAsia"/>
          <w:szCs w:val="24"/>
        </w:rPr>
      </w:pPr>
      <w:r w:rsidRPr="00F659F4">
        <w:rPr>
          <w:rFonts w:asciiTheme="minorEastAsia" w:hAnsiTheme="minorEastAsia" w:hint="eastAsia"/>
          <w:szCs w:val="24"/>
        </w:rPr>
        <w:t>・各団体による取組の実践と共有、参考となる取組事例の収集</w:t>
      </w:r>
    </w:p>
    <w:p w:rsidR="00C1142F" w:rsidRPr="00F659F4" w:rsidRDefault="00C1142F" w:rsidP="00C1142F">
      <w:pPr>
        <w:ind w:leftChars="250" w:left="574" w:firstLineChars="100" w:firstLine="229"/>
        <w:rPr>
          <w:rFonts w:asciiTheme="minorEastAsia" w:hAnsiTheme="minorEastAsia"/>
          <w:szCs w:val="24"/>
        </w:rPr>
      </w:pPr>
      <w:r w:rsidRPr="00F659F4">
        <w:rPr>
          <w:rFonts w:asciiTheme="minorEastAsia" w:hAnsiTheme="minorEastAsia" w:hint="eastAsia"/>
          <w:szCs w:val="24"/>
        </w:rPr>
        <w:t>・モニタリングの実施（取組事例の現地視察）</w:t>
      </w:r>
    </w:p>
    <w:p w:rsidR="00C1142F" w:rsidRPr="00F659F4" w:rsidRDefault="00C1142F" w:rsidP="00C1142F">
      <w:pPr>
        <w:ind w:leftChars="250" w:left="574" w:firstLineChars="100" w:firstLine="229"/>
        <w:rPr>
          <w:rFonts w:asciiTheme="minorEastAsia" w:hAnsiTheme="minorEastAsia"/>
          <w:szCs w:val="24"/>
        </w:rPr>
      </w:pPr>
      <w:r w:rsidRPr="00F659F4">
        <w:rPr>
          <w:rFonts w:asciiTheme="minorEastAsia" w:hAnsiTheme="minorEastAsia" w:hint="eastAsia"/>
          <w:szCs w:val="24"/>
        </w:rPr>
        <w:t>・ワーキングにて</w:t>
      </w:r>
      <w:r w:rsidR="00CA7329" w:rsidRPr="00F659F4">
        <w:rPr>
          <w:rFonts w:asciiTheme="minorEastAsia" w:hAnsiTheme="minorEastAsia" w:hint="eastAsia"/>
          <w:szCs w:val="24"/>
        </w:rPr>
        <w:t>検</w:t>
      </w:r>
      <w:r w:rsidRPr="00F659F4">
        <w:rPr>
          <w:rFonts w:asciiTheme="minorEastAsia" w:hAnsiTheme="minorEastAsia" w:hint="eastAsia"/>
          <w:szCs w:val="24"/>
        </w:rPr>
        <w:t>討中の「『県民会議からの提案』の概要版リーフレット」作成</w:t>
      </w:r>
    </w:p>
    <w:p w:rsidR="00C1142F" w:rsidRPr="00F659F4" w:rsidRDefault="00C1142F" w:rsidP="00C1142F">
      <w:pPr>
        <w:ind w:leftChars="250" w:left="574" w:firstLineChars="100" w:firstLine="229"/>
        <w:rPr>
          <w:rFonts w:asciiTheme="minorEastAsia" w:hAnsiTheme="minorEastAsia"/>
          <w:szCs w:val="24"/>
        </w:rPr>
      </w:pPr>
      <w:r w:rsidRPr="00F659F4">
        <w:rPr>
          <w:rFonts w:asciiTheme="minorEastAsia" w:hAnsiTheme="minorEastAsia" w:hint="eastAsia"/>
          <w:szCs w:val="24"/>
        </w:rPr>
        <w:t>・</w:t>
      </w:r>
      <w:r w:rsidR="00110CE9" w:rsidRPr="00F659F4">
        <w:rPr>
          <w:rFonts w:asciiTheme="minorEastAsia" w:hAnsiTheme="minorEastAsia" w:hint="eastAsia"/>
          <w:szCs w:val="24"/>
        </w:rPr>
        <w:t>当事者団体や事業者・NPO</w:t>
      </w:r>
      <w:r w:rsidRPr="00F659F4">
        <w:rPr>
          <w:rFonts w:asciiTheme="minorEastAsia" w:hAnsiTheme="minorEastAsia" w:hint="eastAsia"/>
          <w:szCs w:val="24"/>
        </w:rPr>
        <w:t>団体、県民、行政協働でのバリアフリーフェスタ開催</w:t>
      </w:r>
    </w:p>
    <w:p w:rsidR="00C1142F" w:rsidRPr="00F659F4" w:rsidRDefault="00C1142F" w:rsidP="00C1142F">
      <w:pPr>
        <w:ind w:leftChars="450" w:left="1262" w:hangingChars="100" w:hanging="229"/>
        <w:rPr>
          <w:rFonts w:asciiTheme="minorEastAsia" w:hAnsiTheme="minorEastAsia"/>
          <w:szCs w:val="24"/>
        </w:rPr>
      </w:pPr>
      <w:r w:rsidRPr="00F659F4">
        <w:rPr>
          <w:rFonts w:asciiTheme="minorEastAsia" w:hAnsiTheme="minorEastAsia" w:hint="eastAsia"/>
          <w:szCs w:val="24"/>
        </w:rPr>
        <w:t>…</w:t>
      </w:r>
      <w:r w:rsidR="00110CE9" w:rsidRPr="00F659F4">
        <w:rPr>
          <w:rFonts w:asciiTheme="minorEastAsia" w:hAnsiTheme="minorEastAsia" w:hint="eastAsia"/>
          <w:szCs w:val="24"/>
        </w:rPr>
        <w:t>県民会議の活動を広く周知するとともに、県民にバリアフリーの街づくりに対する理解を深めてもらう。</w:t>
      </w:r>
    </w:p>
    <w:p w:rsidR="00C1142F" w:rsidRPr="00F659F4" w:rsidRDefault="00C1142F" w:rsidP="00C1142F">
      <w:pPr>
        <w:ind w:firstLineChars="350" w:firstLine="803"/>
        <w:rPr>
          <w:rFonts w:asciiTheme="minorEastAsia" w:hAnsiTheme="minorEastAsia"/>
          <w:szCs w:val="24"/>
        </w:rPr>
      </w:pPr>
      <w:r w:rsidRPr="00F659F4">
        <w:rPr>
          <w:rFonts w:asciiTheme="minorEastAsia" w:hAnsiTheme="minorEastAsia" w:hint="eastAsia"/>
          <w:szCs w:val="24"/>
        </w:rPr>
        <w:t>・地域や学校でのバリアフリー教育充実に向けた検討として啓発教材作成検討を行う。</w:t>
      </w:r>
    </w:p>
    <w:p w:rsidR="00AC7614" w:rsidRPr="00C1142F" w:rsidRDefault="00AC7614" w:rsidP="00353071">
      <w:pPr>
        <w:rPr>
          <w:rFonts w:asciiTheme="minorEastAsia" w:hAnsiTheme="minorEastAsia"/>
          <w:szCs w:val="24"/>
        </w:rPr>
      </w:pPr>
    </w:p>
    <w:p w:rsidR="00743A97" w:rsidRPr="0092656A" w:rsidRDefault="00743A97" w:rsidP="00743A97">
      <w:pPr>
        <w:rPr>
          <w:rFonts w:asciiTheme="majorEastAsia" w:eastAsiaTheme="majorEastAsia" w:hAnsiTheme="majorEastAsia"/>
          <w:szCs w:val="24"/>
        </w:rPr>
      </w:pPr>
      <w:r w:rsidRPr="0092656A">
        <w:rPr>
          <w:rFonts w:asciiTheme="majorEastAsia" w:eastAsiaTheme="majorEastAsia" w:hAnsiTheme="majorEastAsia" w:hint="eastAsia"/>
          <w:szCs w:val="24"/>
        </w:rPr>
        <w:t>２　バリアフリーの街づくりの普及啓発</w:t>
      </w:r>
    </w:p>
    <w:p w:rsidR="00743A97" w:rsidRPr="0092656A" w:rsidRDefault="00743A97" w:rsidP="00395193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Cs w:val="24"/>
        </w:rPr>
      </w:pPr>
      <w:r w:rsidRPr="0092656A">
        <w:rPr>
          <w:rFonts w:asciiTheme="majorEastAsia" w:eastAsiaTheme="majorEastAsia" w:hAnsiTheme="majorEastAsia" w:hint="eastAsia"/>
          <w:szCs w:val="24"/>
        </w:rPr>
        <w:t>顕彰事業の実施</w:t>
      </w:r>
      <w:r w:rsidR="009645AD" w:rsidRPr="0092656A">
        <w:rPr>
          <w:rFonts w:asciiTheme="majorEastAsia" w:eastAsiaTheme="majorEastAsia" w:hAnsiTheme="majorEastAsia" w:hint="eastAsia"/>
          <w:szCs w:val="24"/>
        </w:rPr>
        <w:t>（「神奈川県バリアフリー街づくり賞」）</w:t>
      </w:r>
    </w:p>
    <w:p w:rsidR="00395193" w:rsidRDefault="005A61D2" w:rsidP="0039328E">
      <w:pPr>
        <w:ind w:leftChars="250" w:left="574" w:firstLineChars="100" w:firstLine="229"/>
        <w:rPr>
          <w:rFonts w:asciiTheme="minorEastAsia" w:hAnsiTheme="minorEastAsia"/>
          <w:szCs w:val="24"/>
        </w:rPr>
      </w:pPr>
      <w:r w:rsidRPr="0092656A">
        <w:rPr>
          <w:rFonts w:asciiTheme="minorEastAsia" w:hAnsiTheme="minorEastAsia" w:hint="eastAsia"/>
          <w:szCs w:val="24"/>
        </w:rPr>
        <w:t>障がい</w:t>
      </w:r>
      <w:r w:rsidR="00395193" w:rsidRPr="0092656A">
        <w:rPr>
          <w:rFonts w:asciiTheme="minorEastAsia" w:hAnsiTheme="minorEastAsia" w:hint="eastAsia"/>
          <w:szCs w:val="24"/>
        </w:rPr>
        <w:t>者、高齢者をはじめ、誰もが</w:t>
      </w:r>
      <w:r w:rsidR="00F844EA" w:rsidRPr="0092656A">
        <w:rPr>
          <w:rFonts w:asciiTheme="minorEastAsia" w:hAnsiTheme="minorEastAsia" w:hint="eastAsia"/>
          <w:szCs w:val="24"/>
        </w:rPr>
        <w:t>利用しやすいように配慮された施設整備（ハード部門）及びバリアフリーの街づくりに貢献する活動（ソフト部門）のうち、優れた取組みを表彰し、その普及啓発を図る。</w:t>
      </w:r>
    </w:p>
    <w:p w:rsidR="00861ECA" w:rsidRPr="004A79DE" w:rsidRDefault="00861ECA" w:rsidP="00861ECA">
      <w:pPr>
        <w:autoSpaceDE w:val="0"/>
        <w:autoSpaceDN w:val="0"/>
        <w:ind w:leftChars="300" w:left="688"/>
        <w:rPr>
          <w:rFonts w:hAnsi="ＭＳ 明朝"/>
        </w:rPr>
      </w:pPr>
      <w:r w:rsidRPr="004A79DE">
        <w:rPr>
          <w:rFonts w:hAnsi="ＭＳ 明朝" w:hint="eastAsia"/>
        </w:rPr>
        <w:t>＜</w:t>
      </w:r>
      <w:r w:rsidR="00A55070">
        <w:rPr>
          <w:rFonts w:hAnsi="ＭＳ 明朝" w:hint="eastAsia"/>
        </w:rPr>
        <w:t>参考：</w:t>
      </w:r>
      <w:r w:rsidRPr="004A79DE">
        <w:rPr>
          <w:rFonts w:hAnsi="ＭＳ 明朝" w:hint="eastAsia"/>
        </w:rPr>
        <w:t>第</w:t>
      </w:r>
      <w:r w:rsidRPr="004A79DE">
        <w:rPr>
          <w:rFonts w:hAnsi="ＭＳ 明朝" w:hint="eastAsia"/>
        </w:rPr>
        <w:t>12</w:t>
      </w:r>
      <w:r w:rsidRPr="004A79DE">
        <w:rPr>
          <w:rFonts w:hAnsi="ＭＳ 明朝" w:hint="eastAsia"/>
        </w:rPr>
        <w:t>回（令和元年度）＞</w:t>
      </w:r>
    </w:p>
    <w:p w:rsidR="00CE4AC7" w:rsidRPr="00CE4AC7" w:rsidRDefault="002E5F77" w:rsidP="00CE4AC7">
      <w:pPr>
        <w:autoSpaceDE w:val="0"/>
        <w:autoSpaceDN w:val="0"/>
        <w:ind w:leftChars="100" w:left="688" w:hangingChars="200" w:hanging="459"/>
        <w:rPr>
          <w:rFonts w:asciiTheme="minorEastAsia" w:hAnsiTheme="minorEastAsia"/>
          <w:szCs w:val="21"/>
        </w:rPr>
      </w:pPr>
      <w:r w:rsidRPr="00CE4AC7">
        <w:rPr>
          <w:rFonts w:asciiTheme="minorEastAsia" w:hAnsiTheme="minorEastAsia" w:hint="eastAsia"/>
          <w:szCs w:val="21"/>
        </w:rPr>
        <w:t xml:space="preserve">　</w:t>
      </w:r>
      <w:r w:rsidR="00CE4AC7">
        <w:rPr>
          <w:rFonts w:asciiTheme="minorEastAsia" w:hAnsiTheme="minorEastAsia" w:hint="eastAsia"/>
          <w:szCs w:val="21"/>
        </w:rPr>
        <w:t xml:space="preserve">　</w:t>
      </w:r>
      <w:r w:rsidR="00CE4AC7" w:rsidRPr="00CE4AC7">
        <w:rPr>
          <w:rFonts w:asciiTheme="minorEastAsia" w:hAnsiTheme="minorEastAsia" w:hint="eastAsia"/>
          <w:szCs w:val="21"/>
        </w:rPr>
        <w:t>ハード部門で４件、ソフト部門で２件の応募があり、選考の結果、ハード部門で受賞者１件（３団体）、ソフト部門で受賞者２件（２団体）が受賞となった。</w:t>
      </w:r>
    </w:p>
    <w:p w:rsidR="002E5F77" w:rsidRPr="00CE4AC7" w:rsidRDefault="002E5F77" w:rsidP="00CE4AC7">
      <w:pPr>
        <w:autoSpaceDE w:val="0"/>
        <w:autoSpaceDN w:val="0"/>
        <w:ind w:leftChars="200" w:left="688" w:hangingChars="100" w:hanging="229"/>
        <w:rPr>
          <w:rFonts w:hAnsi="ＭＳ 明朝"/>
        </w:rPr>
      </w:pPr>
      <w:r w:rsidRPr="00861ECA">
        <w:rPr>
          <w:rFonts w:asciiTheme="minorEastAsia" w:hAnsiTheme="minorEastAsia" w:hint="eastAsia"/>
          <w:szCs w:val="24"/>
        </w:rPr>
        <w:t>（※令和２年度、令和３年度は新型コロナウイルス感染拡大防止の観点から中止となった。）</w:t>
      </w:r>
    </w:p>
    <w:p w:rsidR="002E5F77" w:rsidRPr="0092656A" w:rsidRDefault="002E5F77" w:rsidP="002E5F77">
      <w:pPr>
        <w:rPr>
          <w:rFonts w:asciiTheme="minorEastAsia" w:hAnsiTheme="minorEastAsia"/>
          <w:szCs w:val="24"/>
        </w:rPr>
      </w:pPr>
    </w:p>
    <w:p w:rsidR="00395193" w:rsidRPr="0092656A" w:rsidRDefault="00395193" w:rsidP="00395193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Cs w:val="24"/>
        </w:rPr>
      </w:pPr>
      <w:r w:rsidRPr="0092656A">
        <w:rPr>
          <w:rFonts w:asciiTheme="majorEastAsia" w:eastAsiaTheme="majorEastAsia" w:hAnsiTheme="majorEastAsia" w:hint="eastAsia"/>
          <w:szCs w:val="24"/>
        </w:rPr>
        <w:t>保健福祉事務所が行う普及啓発事業</w:t>
      </w:r>
    </w:p>
    <w:p w:rsidR="00395193" w:rsidRPr="0092656A" w:rsidRDefault="00395193" w:rsidP="0039328E">
      <w:pPr>
        <w:ind w:leftChars="250" w:left="574" w:firstLineChars="100" w:firstLine="229"/>
        <w:rPr>
          <w:rFonts w:asciiTheme="minorEastAsia" w:hAnsiTheme="minorEastAsia"/>
          <w:szCs w:val="24"/>
        </w:rPr>
      </w:pPr>
      <w:r w:rsidRPr="0092656A">
        <w:rPr>
          <w:rFonts w:asciiTheme="minorEastAsia" w:hAnsiTheme="minorEastAsia" w:hint="eastAsia"/>
          <w:szCs w:val="24"/>
        </w:rPr>
        <w:t>県内４圏域で、保健福祉事務所が中心となり、</w:t>
      </w:r>
      <w:r w:rsidR="00DE6543">
        <w:rPr>
          <w:rFonts w:asciiTheme="minorEastAsia" w:hAnsiTheme="minorEastAsia" w:hint="eastAsia"/>
          <w:szCs w:val="24"/>
        </w:rPr>
        <w:t>必要に応じて市町村と連携して、バリアフリーの街づくりについてのブース出展やイベント等</w:t>
      </w:r>
      <w:r w:rsidR="00647A7A" w:rsidRPr="0092656A">
        <w:rPr>
          <w:rFonts w:asciiTheme="minorEastAsia" w:hAnsiTheme="minorEastAsia" w:hint="eastAsia"/>
          <w:szCs w:val="24"/>
        </w:rPr>
        <w:t>を実施する。</w:t>
      </w:r>
    </w:p>
    <w:p w:rsidR="00395193" w:rsidRPr="0092656A" w:rsidRDefault="00395193" w:rsidP="00395193">
      <w:pPr>
        <w:rPr>
          <w:rFonts w:asciiTheme="minorEastAsia" w:hAnsiTheme="minorEastAsia"/>
          <w:szCs w:val="24"/>
        </w:rPr>
      </w:pPr>
    </w:p>
    <w:p w:rsidR="00395193" w:rsidRPr="0092656A" w:rsidRDefault="00F844EA" w:rsidP="00395193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Cs w:val="24"/>
        </w:rPr>
      </w:pPr>
      <w:r w:rsidRPr="0092656A">
        <w:rPr>
          <w:rFonts w:asciiTheme="majorEastAsia" w:eastAsiaTheme="majorEastAsia" w:hAnsiTheme="majorEastAsia" w:hint="eastAsia"/>
          <w:szCs w:val="24"/>
        </w:rPr>
        <w:t>建築士等を対象とした研修会の実施</w:t>
      </w:r>
      <w:r w:rsidR="00FB045C" w:rsidRPr="0092656A">
        <w:rPr>
          <w:rFonts w:asciiTheme="majorEastAsia" w:eastAsiaTheme="majorEastAsia" w:hAnsiTheme="majorEastAsia" w:hint="eastAsia"/>
          <w:szCs w:val="24"/>
        </w:rPr>
        <w:t>（横浜市、川崎市との連携）</w:t>
      </w:r>
    </w:p>
    <w:p w:rsidR="00861ECA" w:rsidRPr="00670202" w:rsidRDefault="00861ECA" w:rsidP="00A55070">
      <w:pPr>
        <w:ind w:firstLineChars="300" w:firstLine="688"/>
        <w:rPr>
          <w:rFonts w:asciiTheme="minorEastAsia" w:hAnsiTheme="minorEastAsia"/>
          <w:szCs w:val="21"/>
        </w:rPr>
      </w:pPr>
      <w:r w:rsidRPr="00670202">
        <w:rPr>
          <w:rFonts w:asciiTheme="minorEastAsia" w:hAnsiTheme="minorEastAsia" w:hint="eastAsia"/>
          <w:szCs w:val="21"/>
        </w:rPr>
        <w:t>＜</w:t>
      </w:r>
      <w:r w:rsidR="00A55070">
        <w:rPr>
          <w:rFonts w:asciiTheme="minorEastAsia" w:hAnsiTheme="minorEastAsia" w:hint="eastAsia"/>
          <w:szCs w:val="21"/>
        </w:rPr>
        <w:t>参考：</w:t>
      </w:r>
      <w:r w:rsidRPr="00670202">
        <w:rPr>
          <w:rFonts w:asciiTheme="minorEastAsia" w:hAnsiTheme="minorEastAsia" w:hint="eastAsia"/>
          <w:szCs w:val="21"/>
        </w:rPr>
        <w:t>令和２年度の実施概要（県主催）＞</w:t>
      </w:r>
    </w:p>
    <w:p w:rsidR="00861ECA" w:rsidRPr="00670202" w:rsidRDefault="00861ECA" w:rsidP="00C437B8">
      <w:pPr>
        <w:ind w:leftChars="100" w:left="2294" w:hangingChars="900" w:hanging="2065"/>
        <w:rPr>
          <w:rFonts w:asciiTheme="minorEastAsia" w:hAnsiTheme="minorEastAsia"/>
          <w:szCs w:val="21"/>
        </w:rPr>
      </w:pPr>
      <w:r w:rsidRPr="00670202">
        <w:rPr>
          <w:rFonts w:asciiTheme="minorEastAsia" w:hAnsiTheme="minorEastAsia" w:hint="eastAsia"/>
          <w:szCs w:val="21"/>
        </w:rPr>
        <w:t xml:space="preserve">　　　　日時　 　</w:t>
      </w:r>
      <w:r w:rsidR="00C437B8" w:rsidRPr="00C437B8">
        <w:rPr>
          <w:rFonts w:asciiTheme="minorEastAsia" w:hAnsiTheme="minorEastAsia" w:cs="ＭＳ 明朝" w:hint="eastAsia"/>
          <w:kern w:val="0"/>
          <w:szCs w:val="24"/>
        </w:rPr>
        <w:t>令和３年３月1日（月）14時～令和３年３月３日17時</w:t>
      </w:r>
      <w:r w:rsidR="00C437B8">
        <w:rPr>
          <w:rFonts w:asciiTheme="minorEastAsia" w:hAnsiTheme="minorEastAsia" w:cs="ＭＳ 明朝" w:hint="eastAsia"/>
          <w:kern w:val="0"/>
          <w:szCs w:val="24"/>
        </w:rPr>
        <w:t>（</w:t>
      </w:r>
      <w:r w:rsidR="00C437B8" w:rsidRPr="00670202">
        <w:rPr>
          <w:rFonts w:asciiTheme="minorEastAsia" w:hAnsiTheme="minorEastAsia" w:hint="eastAsia"/>
          <w:szCs w:val="21"/>
        </w:rPr>
        <w:t>YouTube</w:t>
      </w:r>
      <w:r w:rsidR="00C437B8">
        <w:rPr>
          <w:rFonts w:asciiTheme="minorEastAsia" w:hAnsiTheme="minorEastAsia" w:hint="eastAsia"/>
          <w:szCs w:val="21"/>
        </w:rPr>
        <w:t>公開期間</w:t>
      </w:r>
      <w:r w:rsidR="00C437B8">
        <w:rPr>
          <w:rFonts w:asciiTheme="minorEastAsia" w:hAnsiTheme="minorEastAsia" w:cs="ＭＳ 明朝" w:hint="eastAsia"/>
          <w:kern w:val="0"/>
          <w:szCs w:val="24"/>
        </w:rPr>
        <w:t>）</w:t>
      </w:r>
    </w:p>
    <w:p w:rsidR="00861ECA" w:rsidRPr="00670202" w:rsidRDefault="00861ECA" w:rsidP="00861ECA">
      <w:pPr>
        <w:ind w:leftChars="100" w:left="229"/>
        <w:rPr>
          <w:rFonts w:asciiTheme="minorEastAsia" w:hAnsiTheme="minorEastAsia"/>
          <w:szCs w:val="21"/>
        </w:rPr>
      </w:pPr>
      <w:r w:rsidRPr="00670202">
        <w:rPr>
          <w:rFonts w:asciiTheme="minorEastAsia" w:hAnsiTheme="minorEastAsia" w:hint="eastAsia"/>
          <w:szCs w:val="21"/>
        </w:rPr>
        <w:t xml:space="preserve">　　　　方法　 　YouTubeでのオンライン開催</w:t>
      </w:r>
    </w:p>
    <w:p w:rsidR="00861ECA" w:rsidRPr="00670202" w:rsidRDefault="00861ECA" w:rsidP="00861ECA">
      <w:pPr>
        <w:ind w:leftChars="100" w:left="229"/>
        <w:rPr>
          <w:rFonts w:asciiTheme="minorEastAsia" w:hAnsiTheme="minorEastAsia"/>
          <w:szCs w:val="21"/>
        </w:rPr>
      </w:pPr>
      <w:r w:rsidRPr="00670202">
        <w:rPr>
          <w:rFonts w:asciiTheme="minorEastAsia" w:hAnsiTheme="minorEastAsia" w:hint="eastAsia"/>
          <w:szCs w:val="21"/>
        </w:rPr>
        <w:t xml:space="preserve">　　　　出席者　 9</w:t>
      </w:r>
      <w:r w:rsidRPr="00670202">
        <w:rPr>
          <w:rFonts w:asciiTheme="minorEastAsia" w:hAnsiTheme="minorEastAsia"/>
          <w:szCs w:val="21"/>
        </w:rPr>
        <w:t>3</w:t>
      </w:r>
      <w:r w:rsidRPr="00670202">
        <w:rPr>
          <w:rFonts w:asciiTheme="minorEastAsia" w:hAnsiTheme="minorEastAsia" w:hint="eastAsia"/>
          <w:szCs w:val="21"/>
        </w:rPr>
        <w:t>名</w:t>
      </w:r>
    </w:p>
    <w:p w:rsidR="00861ECA" w:rsidRPr="00670202" w:rsidRDefault="00861ECA" w:rsidP="002C2AFA">
      <w:pPr>
        <w:ind w:firstLineChars="500" w:firstLine="1147"/>
        <w:rPr>
          <w:rFonts w:asciiTheme="minorEastAsia" w:hAnsiTheme="minorEastAsia"/>
          <w:szCs w:val="21"/>
        </w:rPr>
      </w:pPr>
      <w:r w:rsidRPr="00670202">
        <w:rPr>
          <w:rFonts w:asciiTheme="minorEastAsia" w:hAnsiTheme="minorEastAsia" w:hint="eastAsia"/>
          <w:szCs w:val="21"/>
        </w:rPr>
        <w:t>内容 　　〇「</w:t>
      </w:r>
      <w:r w:rsidRPr="00670202">
        <w:rPr>
          <w:rFonts w:asciiTheme="minorEastAsia" w:hAnsiTheme="minorEastAsia" w:cs="Arial Unicode MS" w:hint="eastAsia"/>
          <w:szCs w:val="21"/>
        </w:rPr>
        <w:t>当事者目線のバリアフリー設計」</w:t>
      </w:r>
    </w:p>
    <w:p w:rsidR="00861ECA" w:rsidRPr="00670202" w:rsidRDefault="00861ECA" w:rsidP="00670202">
      <w:pPr>
        <w:ind w:leftChars="100" w:left="3212" w:hangingChars="1300" w:hanging="2983"/>
        <w:jc w:val="left"/>
        <w:rPr>
          <w:rFonts w:asciiTheme="minorEastAsia" w:hAnsiTheme="minorEastAsia" w:cs="Arial Unicode MS"/>
          <w:szCs w:val="21"/>
        </w:rPr>
      </w:pPr>
      <w:r w:rsidRPr="00670202">
        <w:rPr>
          <w:rFonts w:asciiTheme="minorEastAsia" w:hAnsiTheme="minorEastAsia" w:hint="eastAsia"/>
          <w:szCs w:val="21"/>
        </w:rPr>
        <w:t xml:space="preserve">　　　　　　　　　　 </w:t>
      </w:r>
      <w:r w:rsidR="00D6415F">
        <w:rPr>
          <w:rFonts w:asciiTheme="minorEastAsia" w:hAnsiTheme="minorEastAsia" w:hint="eastAsia"/>
          <w:szCs w:val="21"/>
        </w:rPr>
        <w:t xml:space="preserve"> </w:t>
      </w:r>
      <w:r w:rsidRPr="00670202">
        <w:rPr>
          <w:rFonts w:asciiTheme="minorEastAsia" w:hAnsiTheme="minorEastAsia" w:hint="eastAsia"/>
          <w:szCs w:val="21"/>
        </w:rPr>
        <w:t>講師：</w:t>
      </w:r>
      <w:r w:rsidRPr="00670202">
        <w:rPr>
          <w:rFonts w:asciiTheme="minorEastAsia" w:hAnsiTheme="minorEastAsia" w:cs="ＭＳ 明朝" w:hint="eastAsia"/>
          <w:szCs w:val="21"/>
        </w:rPr>
        <w:t>吉田　紗栄子</w:t>
      </w:r>
      <w:r w:rsidRPr="00670202">
        <w:rPr>
          <w:rFonts w:asciiTheme="minorEastAsia" w:hAnsiTheme="minorEastAsia" w:cs="Arial Unicode MS" w:hint="eastAsia"/>
          <w:szCs w:val="21"/>
        </w:rPr>
        <w:t>氏</w:t>
      </w:r>
      <w:r w:rsidRPr="00670202">
        <w:rPr>
          <w:rFonts w:asciiTheme="minorEastAsia" w:hAnsiTheme="minorEastAsia" w:hint="eastAsia"/>
          <w:szCs w:val="21"/>
        </w:rPr>
        <w:t>（</w:t>
      </w:r>
      <w:r w:rsidR="00C1142F">
        <w:rPr>
          <w:rFonts w:asciiTheme="minorEastAsia" w:hAnsiTheme="minorEastAsia" w:cs="ＭＳ 明朝" w:hint="eastAsia"/>
          <w:szCs w:val="21"/>
        </w:rPr>
        <w:t xml:space="preserve">特定非営利活動法人高齢社会の住まいをつくる会 </w:t>
      </w:r>
      <w:r w:rsidRPr="00670202">
        <w:rPr>
          <w:rFonts w:asciiTheme="minorEastAsia" w:hAnsiTheme="minorEastAsia" w:cs="ＭＳ 明朝" w:hint="eastAsia"/>
          <w:szCs w:val="21"/>
        </w:rPr>
        <w:t>理事長</w:t>
      </w:r>
      <w:r w:rsidR="00C1142F">
        <w:rPr>
          <w:rFonts w:asciiTheme="minorEastAsia" w:hAnsiTheme="minorEastAsia" w:cs="Arial Unicode MS" w:hint="eastAsia"/>
          <w:szCs w:val="21"/>
        </w:rPr>
        <w:t xml:space="preserve">／ケアリングデザイン一級建築士事務所 </w:t>
      </w:r>
      <w:r w:rsidRPr="00670202">
        <w:rPr>
          <w:rFonts w:asciiTheme="minorEastAsia" w:hAnsiTheme="minorEastAsia" w:cs="Arial Unicode MS" w:hint="eastAsia"/>
          <w:szCs w:val="21"/>
        </w:rPr>
        <w:t>代表</w:t>
      </w:r>
      <w:r w:rsidRPr="00670202">
        <w:rPr>
          <w:rFonts w:asciiTheme="minorEastAsia" w:hAnsiTheme="minorEastAsia" w:hint="eastAsia"/>
          <w:szCs w:val="21"/>
        </w:rPr>
        <w:t>）</w:t>
      </w:r>
    </w:p>
    <w:p w:rsidR="00861ECA" w:rsidRPr="00670202" w:rsidRDefault="00861ECA" w:rsidP="00861ECA">
      <w:pPr>
        <w:ind w:firstLineChars="1000" w:firstLine="2295"/>
        <w:rPr>
          <w:rFonts w:asciiTheme="minorEastAsia" w:hAnsiTheme="minorEastAsia"/>
          <w:szCs w:val="21"/>
        </w:rPr>
      </w:pPr>
      <w:r w:rsidRPr="00670202">
        <w:rPr>
          <w:rFonts w:asciiTheme="minorEastAsia" w:hAnsiTheme="minorEastAsia" w:hint="eastAsia"/>
          <w:szCs w:val="21"/>
        </w:rPr>
        <w:lastRenderedPageBreak/>
        <w:t>〇「</w:t>
      </w:r>
      <w:r w:rsidRPr="00670202">
        <w:rPr>
          <w:rFonts w:asciiTheme="minorEastAsia" w:hAnsiTheme="minorEastAsia" w:cs="Arial Unicode MS" w:hint="eastAsia"/>
          <w:szCs w:val="21"/>
        </w:rPr>
        <w:t>障がい当事者の日常生活からみえるバリアと求められる配慮</w:t>
      </w:r>
      <w:r w:rsidRPr="00670202">
        <w:rPr>
          <w:rFonts w:asciiTheme="minorEastAsia" w:hAnsiTheme="minorEastAsia" w:hint="eastAsia"/>
          <w:szCs w:val="21"/>
        </w:rPr>
        <w:t>」</w:t>
      </w:r>
    </w:p>
    <w:p w:rsidR="00670202" w:rsidRDefault="00861ECA" w:rsidP="00670202">
      <w:pPr>
        <w:ind w:leftChars="1200" w:left="4131" w:hangingChars="600" w:hanging="1377"/>
      </w:pPr>
      <w:r w:rsidRPr="00670202">
        <w:rPr>
          <w:rFonts w:hint="eastAsia"/>
        </w:rPr>
        <w:t>講師：</w:t>
      </w:r>
      <w:r w:rsidRPr="00670202">
        <w:rPr>
          <w:rFonts w:cs="ＭＳ 明朝" w:hint="eastAsia"/>
        </w:rPr>
        <w:t>小野　和佳氏</w:t>
      </w:r>
      <w:r w:rsidRPr="00670202">
        <w:rPr>
          <w:rFonts w:hint="eastAsia"/>
        </w:rPr>
        <w:t>（</w:t>
      </w:r>
      <w:r w:rsidR="00670202">
        <w:rPr>
          <w:rFonts w:hint="eastAsia"/>
        </w:rPr>
        <w:t>自立生活センター　自立の魂　～略して</w:t>
      </w:r>
    </w:p>
    <w:p w:rsidR="00861ECA" w:rsidRPr="00670202" w:rsidRDefault="00861ECA" w:rsidP="00670202">
      <w:pPr>
        <w:ind w:leftChars="1500" w:left="4130" w:hangingChars="300" w:hanging="688"/>
        <w:rPr>
          <w:rFonts w:cs="ＭＳ 明朝"/>
        </w:rPr>
      </w:pPr>
      <w:r w:rsidRPr="00670202">
        <w:rPr>
          <w:rFonts w:hint="eastAsia"/>
        </w:rPr>
        <w:t>じりたま！～）</w:t>
      </w:r>
    </w:p>
    <w:p w:rsidR="00861ECA" w:rsidRPr="00670202" w:rsidRDefault="00861ECA" w:rsidP="00670202">
      <w:pPr>
        <w:ind w:leftChars="1000" w:left="2295"/>
      </w:pPr>
      <w:r w:rsidRPr="00670202">
        <w:rPr>
          <w:rFonts w:hint="eastAsia"/>
        </w:rPr>
        <w:t>〇</w:t>
      </w:r>
      <w:r w:rsidR="00670202" w:rsidRPr="00670202">
        <w:rPr>
          <w:rFonts w:hint="eastAsia"/>
        </w:rPr>
        <w:t>「</w:t>
      </w:r>
      <w:r w:rsidRPr="00670202">
        <w:rPr>
          <w:rFonts w:hint="eastAsia"/>
        </w:rPr>
        <w:t>色覚の多様性とカラーバリアフリーの実践</w:t>
      </w:r>
      <w:r w:rsidR="00670202" w:rsidRPr="00670202">
        <w:rPr>
          <w:rFonts w:hint="eastAsia"/>
        </w:rPr>
        <w:t>」</w:t>
      </w:r>
    </w:p>
    <w:p w:rsidR="002E5F77" w:rsidRPr="00C437B8" w:rsidRDefault="00861ECA" w:rsidP="00C437B8">
      <w:pPr>
        <w:ind w:leftChars="1200" w:left="3442" w:hangingChars="300" w:hanging="688"/>
        <w:rPr>
          <w:rFonts w:cs="ＭＳ 明朝"/>
        </w:rPr>
      </w:pPr>
      <w:r w:rsidRPr="00670202">
        <w:rPr>
          <w:rFonts w:cs="ＭＳ 明朝" w:hint="eastAsia"/>
        </w:rPr>
        <w:t>講</w:t>
      </w:r>
      <w:r w:rsidRPr="00670202">
        <w:rPr>
          <w:rFonts w:hint="eastAsia"/>
        </w:rPr>
        <w:t>師：</w:t>
      </w:r>
      <w:r w:rsidRPr="00670202">
        <w:rPr>
          <w:rFonts w:cs="ＭＳ 明朝" w:hint="eastAsia"/>
        </w:rPr>
        <w:t>田中　陽介氏</w:t>
      </w:r>
      <w:r w:rsidRPr="00670202">
        <w:rPr>
          <w:rFonts w:hint="eastAsia"/>
        </w:rPr>
        <w:t>（特定非営利活動法人カラーユニバーサルデザイン機構　副理事長）</w:t>
      </w:r>
    </w:p>
    <w:p w:rsidR="00BB6E54" w:rsidRPr="00861ECA" w:rsidRDefault="002E5F77" w:rsidP="00861ECA">
      <w:pPr>
        <w:ind w:leftChars="200" w:left="459"/>
        <w:rPr>
          <w:rFonts w:asciiTheme="minorEastAsia" w:hAnsiTheme="minorEastAsia"/>
          <w:szCs w:val="24"/>
        </w:rPr>
      </w:pPr>
      <w:r w:rsidRPr="00861ECA">
        <w:rPr>
          <w:rFonts w:asciiTheme="minorEastAsia" w:hAnsiTheme="minorEastAsia" w:hint="eastAsia"/>
          <w:szCs w:val="24"/>
        </w:rPr>
        <w:t>（※令和</w:t>
      </w:r>
      <w:r w:rsidR="00DE6543">
        <w:rPr>
          <w:rFonts w:asciiTheme="minorEastAsia" w:hAnsiTheme="minorEastAsia" w:hint="eastAsia"/>
          <w:szCs w:val="24"/>
        </w:rPr>
        <w:t>元年度、</w:t>
      </w:r>
      <w:r w:rsidR="009936BC">
        <w:rPr>
          <w:rFonts w:asciiTheme="minorEastAsia" w:hAnsiTheme="minorEastAsia" w:hint="eastAsia"/>
          <w:szCs w:val="24"/>
        </w:rPr>
        <w:t>令和</w:t>
      </w:r>
      <w:r w:rsidRPr="00861ECA">
        <w:rPr>
          <w:rFonts w:asciiTheme="minorEastAsia" w:hAnsiTheme="minorEastAsia" w:hint="eastAsia"/>
          <w:szCs w:val="24"/>
        </w:rPr>
        <w:t>３年度</w:t>
      </w:r>
      <w:r w:rsidR="00E05705">
        <w:rPr>
          <w:rFonts w:asciiTheme="minorEastAsia" w:hAnsiTheme="minorEastAsia" w:hint="eastAsia"/>
          <w:szCs w:val="24"/>
        </w:rPr>
        <w:t>の開催</w:t>
      </w:r>
      <w:r w:rsidRPr="00861ECA">
        <w:rPr>
          <w:rFonts w:asciiTheme="minorEastAsia" w:hAnsiTheme="minorEastAsia" w:hint="eastAsia"/>
          <w:szCs w:val="24"/>
        </w:rPr>
        <w:t>は新型コロナウイルス感染拡大防止の観点から中止となった。）</w:t>
      </w:r>
    </w:p>
    <w:p w:rsidR="002E5F77" w:rsidRPr="0092656A" w:rsidRDefault="002E5F77" w:rsidP="00FB045C">
      <w:pPr>
        <w:rPr>
          <w:rFonts w:asciiTheme="minorEastAsia" w:hAnsiTheme="minorEastAsia"/>
          <w:szCs w:val="21"/>
        </w:rPr>
      </w:pPr>
    </w:p>
    <w:p w:rsidR="00AC7614" w:rsidRPr="00AC7614" w:rsidRDefault="00BB6E54" w:rsidP="00AC7614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Cs w:val="24"/>
        </w:rPr>
      </w:pPr>
      <w:r w:rsidRPr="0092656A">
        <w:rPr>
          <w:rFonts w:asciiTheme="majorEastAsia" w:eastAsiaTheme="majorEastAsia" w:hAnsiTheme="majorEastAsia" w:hint="eastAsia"/>
          <w:szCs w:val="24"/>
        </w:rPr>
        <w:t>県民会議による普及啓発</w:t>
      </w:r>
      <w:r w:rsidR="00E05705">
        <w:rPr>
          <w:rFonts w:asciiTheme="majorEastAsia" w:eastAsiaTheme="majorEastAsia" w:hAnsiTheme="majorEastAsia" w:hint="eastAsia"/>
          <w:szCs w:val="24"/>
        </w:rPr>
        <w:t xml:space="preserve">　　</w:t>
      </w:r>
      <w:r w:rsidR="00AC7614">
        <w:rPr>
          <w:rFonts w:asciiTheme="majorEastAsia" w:eastAsiaTheme="majorEastAsia" w:hAnsiTheme="majorEastAsia" w:hint="eastAsia"/>
          <w:szCs w:val="24"/>
        </w:rPr>
        <w:t xml:space="preserve">　</w:t>
      </w:r>
      <w:r w:rsidR="00AC7614" w:rsidRPr="00AC7614">
        <w:rPr>
          <w:rFonts w:asciiTheme="majorEastAsia" w:eastAsiaTheme="majorEastAsia" w:hAnsiTheme="majorEastAsia" w:hint="eastAsia"/>
          <w:szCs w:val="24"/>
        </w:rPr>
        <w:t>※前述のとおり</w:t>
      </w:r>
    </w:p>
    <w:p w:rsidR="00AC7614" w:rsidRPr="00AC7614" w:rsidRDefault="00AC7614" w:rsidP="00AC7614">
      <w:pPr>
        <w:rPr>
          <w:rFonts w:asciiTheme="majorEastAsia" w:eastAsiaTheme="majorEastAsia" w:hAnsiTheme="majorEastAsia"/>
          <w:szCs w:val="24"/>
        </w:rPr>
      </w:pPr>
    </w:p>
    <w:p w:rsidR="002866B0" w:rsidRPr="0092656A" w:rsidRDefault="002866B0" w:rsidP="002866B0">
      <w:pPr>
        <w:rPr>
          <w:rFonts w:asciiTheme="minorEastAsia" w:hAnsiTheme="minorEastAsia"/>
          <w:b/>
          <w:szCs w:val="24"/>
        </w:rPr>
      </w:pPr>
    </w:p>
    <w:p w:rsidR="00B70276" w:rsidRPr="0092656A" w:rsidRDefault="005473BA" w:rsidP="002866B0">
      <w:pPr>
        <w:rPr>
          <w:rFonts w:asciiTheme="majorEastAsia" w:eastAsiaTheme="majorEastAsia" w:hAnsiTheme="majorEastAsia"/>
          <w:szCs w:val="24"/>
        </w:rPr>
      </w:pPr>
      <w:r w:rsidRPr="0092656A">
        <w:rPr>
          <w:rFonts w:asciiTheme="majorEastAsia" w:eastAsiaTheme="majorEastAsia" w:hAnsiTheme="majorEastAsia" w:hint="eastAsia"/>
          <w:szCs w:val="24"/>
        </w:rPr>
        <w:t xml:space="preserve">３　</w:t>
      </w:r>
      <w:r w:rsidR="00B70276" w:rsidRPr="0092656A">
        <w:rPr>
          <w:rFonts w:asciiTheme="majorEastAsia" w:eastAsiaTheme="majorEastAsia" w:hAnsiTheme="majorEastAsia" w:hint="eastAsia"/>
          <w:szCs w:val="24"/>
        </w:rPr>
        <w:t>個別対策の推進</w:t>
      </w:r>
    </w:p>
    <w:p w:rsidR="00B70276" w:rsidRPr="0092656A" w:rsidRDefault="005473BA" w:rsidP="002866B0">
      <w:pPr>
        <w:rPr>
          <w:rFonts w:asciiTheme="majorEastAsia" w:eastAsiaTheme="majorEastAsia" w:hAnsiTheme="majorEastAsia"/>
          <w:szCs w:val="24"/>
        </w:rPr>
      </w:pPr>
      <w:r w:rsidRPr="0092656A">
        <w:rPr>
          <w:rFonts w:asciiTheme="majorEastAsia" w:eastAsiaTheme="majorEastAsia" w:hAnsiTheme="majorEastAsia" w:hint="eastAsia"/>
          <w:szCs w:val="24"/>
        </w:rPr>
        <w:t>（１）</w:t>
      </w:r>
      <w:r w:rsidR="00B70276" w:rsidRPr="0092656A">
        <w:rPr>
          <w:rFonts w:asciiTheme="majorEastAsia" w:eastAsiaTheme="majorEastAsia" w:hAnsiTheme="majorEastAsia" w:hint="eastAsia"/>
          <w:szCs w:val="24"/>
        </w:rPr>
        <w:t>バリアフリーアドバイザーの派遣</w:t>
      </w:r>
    </w:p>
    <w:p w:rsidR="00285A84" w:rsidRPr="0092656A" w:rsidRDefault="00B70276" w:rsidP="00EB24C1">
      <w:pPr>
        <w:ind w:left="459" w:hangingChars="200" w:hanging="459"/>
        <w:rPr>
          <w:rFonts w:asciiTheme="minorEastAsia" w:hAnsiTheme="minorEastAsia"/>
          <w:szCs w:val="24"/>
        </w:rPr>
      </w:pPr>
      <w:r w:rsidRPr="0092656A">
        <w:rPr>
          <w:rFonts w:asciiTheme="minorEastAsia" w:hAnsiTheme="minorEastAsia" w:hint="eastAsia"/>
          <w:szCs w:val="24"/>
        </w:rPr>
        <w:t xml:space="preserve">　　</w:t>
      </w:r>
      <w:r w:rsidR="0039328E" w:rsidRPr="0092656A">
        <w:rPr>
          <w:rFonts w:asciiTheme="minorEastAsia" w:hAnsiTheme="minorEastAsia" w:hint="eastAsia"/>
          <w:szCs w:val="24"/>
        </w:rPr>
        <w:t xml:space="preserve">　</w:t>
      </w:r>
      <w:r w:rsidRPr="0092656A">
        <w:rPr>
          <w:rFonts w:asciiTheme="minorEastAsia" w:hAnsiTheme="minorEastAsia" w:hint="eastAsia"/>
          <w:szCs w:val="24"/>
        </w:rPr>
        <w:t>既存公共的施設</w:t>
      </w:r>
      <w:r w:rsidR="0039328E" w:rsidRPr="0092656A">
        <w:rPr>
          <w:rFonts w:asciiTheme="minorEastAsia" w:hAnsiTheme="minorEastAsia" w:hint="eastAsia"/>
          <w:szCs w:val="24"/>
        </w:rPr>
        <w:t>のバリアフリー化を推進するため、一級建築士の資格を持つ建築士を改</w:t>
      </w:r>
      <w:r w:rsidRPr="0092656A">
        <w:rPr>
          <w:rFonts w:asciiTheme="minorEastAsia" w:hAnsiTheme="minorEastAsia" w:hint="eastAsia"/>
          <w:szCs w:val="24"/>
        </w:rPr>
        <w:t>修に意欲のある施設に派遣して、改修診断を行う。</w:t>
      </w:r>
    </w:p>
    <w:p w:rsidR="00285A84" w:rsidRPr="0092656A" w:rsidRDefault="002E5F77" w:rsidP="00EB24C1">
      <w:pPr>
        <w:ind w:leftChars="200" w:left="459" w:firstLineChars="300" w:firstLine="688"/>
        <w:rPr>
          <w:rFonts w:asciiTheme="minorEastAsia" w:hAnsiTheme="minorEastAsia"/>
          <w:szCs w:val="24"/>
        </w:rPr>
      </w:pPr>
      <w:r w:rsidRPr="0092656A">
        <w:rPr>
          <w:rFonts w:asciiTheme="minorEastAsia" w:hAnsiTheme="minorEastAsia" w:hint="eastAsia"/>
          <w:szCs w:val="21"/>
        </w:rPr>
        <w:t>＜</w:t>
      </w:r>
      <w:r w:rsidR="00C1142F">
        <w:rPr>
          <w:rFonts w:asciiTheme="minorEastAsia" w:hAnsiTheme="minorEastAsia" w:hint="eastAsia"/>
          <w:szCs w:val="21"/>
        </w:rPr>
        <w:t>参考：</w:t>
      </w:r>
      <w:r w:rsidRPr="0092656A">
        <w:rPr>
          <w:rFonts w:asciiTheme="minorEastAsia" w:hAnsiTheme="minorEastAsia" w:hint="eastAsia"/>
          <w:szCs w:val="21"/>
        </w:rPr>
        <w:t>令和３</w:t>
      </w:r>
      <w:r w:rsidR="00C1142F">
        <w:rPr>
          <w:rFonts w:asciiTheme="minorEastAsia" w:hAnsiTheme="minorEastAsia" w:hint="eastAsia"/>
          <w:szCs w:val="21"/>
        </w:rPr>
        <w:t>年度は</w:t>
      </w:r>
      <w:r w:rsidR="00285A84" w:rsidRPr="0092656A">
        <w:rPr>
          <w:rFonts w:asciiTheme="minorEastAsia" w:hAnsiTheme="minorEastAsia" w:hint="eastAsia"/>
          <w:szCs w:val="21"/>
        </w:rPr>
        <w:t>５件実施＞</w:t>
      </w:r>
    </w:p>
    <w:p w:rsidR="00647A7A" w:rsidRPr="00C1142F" w:rsidRDefault="00647A7A" w:rsidP="00647A7A">
      <w:pPr>
        <w:rPr>
          <w:rFonts w:asciiTheme="minorEastAsia" w:hAnsiTheme="minorEastAsia"/>
          <w:szCs w:val="24"/>
        </w:rPr>
      </w:pPr>
    </w:p>
    <w:p w:rsidR="00915A19" w:rsidRPr="0092656A" w:rsidRDefault="005473BA" w:rsidP="00490DC0">
      <w:pPr>
        <w:rPr>
          <w:rFonts w:asciiTheme="majorEastAsia" w:eastAsiaTheme="majorEastAsia" w:hAnsiTheme="majorEastAsia"/>
          <w:szCs w:val="24"/>
        </w:rPr>
      </w:pPr>
      <w:r w:rsidRPr="0092656A">
        <w:rPr>
          <w:rFonts w:asciiTheme="majorEastAsia" w:eastAsiaTheme="majorEastAsia" w:hAnsiTheme="majorEastAsia" w:hint="eastAsia"/>
          <w:szCs w:val="24"/>
        </w:rPr>
        <w:t>（２）</w:t>
      </w:r>
      <w:r w:rsidR="00915A19" w:rsidRPr="0092656A">
        <w:rPr>
          <w:rFonts w:asciiTheme="majorEastAsia" w:eastAsiaTheme="majorEastAsia" w:hAnsiTheme="majorEastAsia" w:hint="eastAsia"/>
          <w:szCs w:val="24"/>
        </w:rPr>
        <w:t>カラーバリアフリーアドバイザーの実施</w:t>
      </w:r>
    </w:p>
    <w:p w:rsidR="00EB24C1" w:rsidRPr="0092656A" w:rsidRDefault="00F91FBC" w:rsidP="00EB24C1">
      <w:pPr>
        <w:ind w:leftChars="100" w:left="229" w:firstLineChars="200" w:firstLine="459"/>
        <w:rPr>
          <w:rFonts w:asciiTheme="minorEastAsia" w:hAnsiTheme="minorEastAsia"/>
          <w:szCs w:val="24"/>
        </w:rPr>
      </w:pPr>
      <w:r w:rsidRPr="0092656A">
        <w:rPr>
          <w:rFonts w:asciiTheme="minorEastAsia" w:hAnsiTheme="minorEastAsia" w:hint="eastAsia"/>
          <w:szCs w:val="24"/>
        </w:rPr>
        <w:t>公</w:t>
      </w:r>
      <w:r w:rsidR="00EB24C1" w:rsidRPr="0092656A">
        <w:rPr>
          <w:rFonts w:asciiTheme="minorEastAsia" w:hAnsiTheme="minorEastAsia" w:hint="eastAsia"/>
          <w:szCs w:val="24"/>
        </w:rPr>
        <w:t>共的施設の案内板や、ポスター・チラシなどのカラーバリアフリー化を</w:t>
      </w:r>
    </w:p>
    <w:p w:rsidR="00647A7A" w:rsidRPr="0092656A" w:rsidRDefault="00F91FBC" w:rsidP="00EB24C1">
      <w:pPr>
        <w:ind w:firstLineChars="200" w:firstLine="459"/>
        <w:rPr>
          <w:rFonts w:asciiTheme="minorEastAsia" w:hAnsiTheme="minorEastAsia"/>
          <w:szCs w:val="24"/>
        </w:rPr>
      </w:pPr>
      <w:r w:rsidRPr="0092656A">
        <w:rPr>
          <w:rFonts w:asciiTheme="minorEastAsia" w:hAnsiTheme="minorEastAsia" w:hint="eastAsia"/>
          <w:szCs w:val="24"/>
        </w:rPr>
        <w:t>推進するため、</w:t>
      </w:r>
      <w:r w:rsidR="005473BA" w:rsidRPr="0092656A">
        <w:rPr>
          <w:rFonts w:asciiTheme="minorEastAsia" w:hAnsiTheme="minorEastAsia" w:hint="eastAsia"/>
          <w:szCs w:val="24"/>
        </w:rPr>
        <w:t>色覚障がい当事者による相談事業を実施する。</w:t>
      </w:r>
    </w:p>
    <w:p w:rsidR="005473BA" w:rsidRDefault="002E5F77" w:rsidP="00647A7A">
      <w:pPr>
        <w:ind w:leftChars="400" w:left="918" w:firstLineChars="100" w:firstLine="229"/>
        <w:rPr>
          <w:rFonts w:asciiTheme="minorEastAsia" w:hAnsiTheme="minorEastAsia"/>
          <w:szCs w:val="21"/>
        </w:rPr>
      </w:pPr>
      <w:r w:rsidRPr="0092656A">
        <w:rPr>
          <w:rFonts w:asciiTheme="minorEastAsia" w:hAnsiTheme="minorEastAsia" w:hint="eastAsia"/>
          <w:szCs w:val="21"/>
        </w:rPr>
        <w:t>＜</w:t>
      </w:r>
      <w:r w:rsidR="00C1142F">
        <w:rPr>
          <w:rFonts w:asciiTheme="minorEastAsia" w:hAnsiTheme="minorEastAsia" w:hint="eastAsia"/>
          <w:szCs w:val="21"/>
        </w:rPr>
        <w:t>参考：令和３年度は</w:t>
      </w:r>
      <w:r w:rsidRPr="0092656A">
        <w:rPr>
          <w:rFonts w:asciiTheme="minorEastAsia" w:hAnsiTheme="minorEastAsia" w:hint="eastAsia"/>
          <w:szCs w:val="21"/>
        </w:rPr>
        <w:t>５</w:t>
      </w:r>
      <w:r w:rsidR="005473BA" w:rsidRPr="0092656A">
        <w:rPr>
          <w:rFonts w:asciiTheme="minorEastAsia" w:hAnsiTheme="minorEastAsia" w:hint="eastAsia"/>
          <w:szCs w:val="21"/>
        </w:rPr>
        <w:t>件実施＞</w:t>
      </w:r>
    </w:p>
    <w:p w:rsidR="00AC7614" w:rsidRDefault="00AC7614" w:rsidP="00AC7614">
      <w:pPr>
        <w:jc w:val="left"/>
        <w:rPr>
          <w:rFonts w:asciiTheme="minorEastAsia" w:hAnsiTheme="minorEastAsia"/>
          <w:szCs w:val="21"/>
        </w:rPr>
      </w:pPr>
    </w:p>
    <w:p w:rsidR="00AC7614" w:rsidRPr="00C1142F" w:rsidRDefault="00AC7614" w:rsidP="00AC7614">
      <w:pPr>
        <w:jc w:val="left"/>
        <w:rPr>
          <w:rFonts w:asciiTheme="majorEastAsia" w:eastAsiaTheme="majorEastAsia" w:hAnsiTheme="majorEastAsia"/>
          <w:szCs w:val="21"/>
        </w:rPr>
      </w:pPr>
      <w:r w:rsidRPr="00C1142F">
        <w:rPr>
          <w:rFonts w:asciiTheme="majorEastAsia" w:eastAsiaTheme="majorEastAsia" w:hAnsiTheme="majorEastAsia" w:hint="eastAsia"/>
          <w:szCs w:val="21"/>
        </w:rPr>
        <w:t>４　神奈川県みんなのバリアフリー街づくり条例の見直し</w:t>
      </w:r>
    </w:p>
    <w:p w:rsidR="002701AE" w:rsidRDefault="002701AE" w:rsidP="00C1142F">
      <w:pPr>
        <w:ind w:leftChars="103" w:left="236" w:rightChars="-62" w:right="-142"/>
        <w:jc w:val="left"/>
        <w:rPr>
          <w:rFonts w:asciiTheme="minorEastAsia" w:hAnsiTheme="minorEastAsia"/>
          <w:szCs w:val="21"/>
        </w:rPr>
      </w:pPr>
      <w:r w:rsidRPr="002701AE">
        <w:rPr>
          <w:rFonts w:asciiTheme="minorEastAsia" w:hAnsiTheme="minorEastAsia" w:hint="eastAsia"/>
          <w:szCs w:val="21"/>
        </w:rPr>
        <w:t xml:space="preserve">　本県では、神奈川県条例の見直しに関する要綱の規定に基づき、条例を常に時代に合致したものにするため、原則として条例施行後５年ごとに見直しを行うこととしている。神奈川県みんなのバリアフリー街づくり条例は令和元年10月で前回の見直しから満５年を</w:t>
      </w:r>
      <w:r w:rsidR="00C1142F">
        <w:rPr>
          <w:rFonts w:asciiTheme="minorEastAsia" w:hAnsiTheme="minorEastAsia" w:hint="eastAsia"/>
          <w:szCs w:val="21"/>
        </w:rPr>
        <w:t>迎えたことから、要綱の規定に基づき必要な見直しを行った。学識</w:t>
      </w:r>
      <w:r w:rsidRPr="002701AE">
        <w:rPr>
          <w:rFonts w:asciiTheme="minorEastAsia" w:hAnsiTheme="minorEastAsia" w:hint="eastAsia"/>
          <w:szCs w:val="21"/>
        </w:rPr>
        <w:t>者</w:t>
      </w:r>
      <w:r w:rsidR="00C1142F">
        <w:rPr>
          <w:rFonts w:asciiTheme="minorEastAsia" w:hAnsiTheme="minorEastAsia" w:hint="eastAsia"/>
          <w:szCs w:val="21"/>
        </w:rPr>
        <w:t>や当事者等により構成された</w:t>
      </w:r>
      <w:r w:rsidRPr="002701AE">
        <w:rPr>
          <w:rFonts w:asciiTheme="minorEastAsia" w:hAnsiTheme="minorEastAsia" w:hint="eastAsia"/>
          <w:szCs w:val="21"/>
        </w:rPr>
        <w:t>「神奈川県みんなのバリアフリー街づくり条例見直し検討会議」での検討の結果、「改正及び運用の改善等を検討する」との結論に至り、条例及び規則の具体的な改正内容等について、現在検討を進めている。</w:t>
      </w:r>
    </w:p>
    <w:p w:rsidR="00AC7614" w:rsidRDefault="00AC7614" w:rsidP="002701AE">
      <w:pPr>
        <w:ind w:leftChars="103" w:left="236"/>
        <w:jc w:val="left"/>
        <w:rPr>
          <w:rFonts w:asciiTheme="minorEastAsia" w:hAnsiTheme="minorEastAsia"/>
          <w:szCs w:val="21"/>
        </w:rPr>
      </w:pPr>
    </w:p>
    <w:p w:rsidR="00C1142F" w:rsidRDefault="00C1142F" w:rsidP="002701AE">
      <w:pPr>
        <w:ind w:leftChars="103" w:left="236"/>
        <w:jc w:val="left"/>
        <w:rPr>
          <w:rFonts w:asciiTheme="minorEastAsia" w:hAnsiTheme="minorEastAsia"/>
          <w:szCs w:val="21"/>
        </w:rPr>
      </w:pPr>
    </w:p>
    <w:p w:rsidR="00C1142F" w:rsidRPr="00C1142F" w:rsidRDefault="00C1142F" w:rsidP="002701AE">
      <w:pPr>
        <w:ind w:leftChars="103" w:left="236"/>
        <w:jc w:val="left"/>
        <w:rPr>
          <w:rFonts w:asciiTheme="minorEastAsia" w:hAnsiTheme="minorEastAsia"/>
          <w:szCs w:val="21"/>
        </w:rPr>
      </w:pPr>
    </w:p>
    <w:sectPr w:rsidR="00C1142F" w:rsidRPr="00C1142F" w:rsidSect="00C1142F">
      <w:footerReference w:type="default" r:id="rId7"/>
      <w:pgSz w:w="11906" w:h="16838" w:code="9"/>
      <w:pgMar w:top="1701" w:right="1134" w:bottom="1134" w:left="1134" w:header="851" w:footer="992" w:gutter="0"/>
      <w:cols w:space="425"/>
      <w:docGrid w:type="linesAndChars" w:linePitch="333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C65" w:rsidRDefault="00460C65" w:rsidP="00460C65">
      <w:r>
        <w:separator/>
      </w:r>
    </w:p>
  </w:endnote>
  <w:endnote w:type="continuationSeparator" w:id="0">
    <w:p w:rsidR="00460C65" w:rsidRDefault="00460C65" w:rsidP="0046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83685"/>
      <w:docPartObj>
        <w:docPartGallery w:val="Page Numbers (Bottom of Page)"/>
        <w:docPartUnique/>
      </w:docPartObj>
    </w:sdtPr>
    <w:sdtEndPr/>
    <w:sdtContent>
      <w:p w:rsidR="00574D87" w:rsidRDefault="00574D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F13" w:rsidRPr="002E2F13">
          <w:rPr>
            <w:noProof/>
            <w:lang w:val="ja-JP"/>
          </w:rPr>
          <w:t>2</w:t>
        </w:r>
        <w:r>
          <w:fldChar w:fldCharType="end"/>
        </w:r>
      </w:p>
    </w:sdtContent>
  </w:sdt>
  <w:p w:rsidR="00574D87" w:rsidRDefault="00574D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C65" w:rsidRDefault="00460C65" w:rsidP="00460C65">
      <w:r>
        <w:separator/>
      </w:r>
    </w:p>
  </w:footnote>
  <w:footnote w:type="continuationSeparator" w:id="0">
    <w:p w:rsidR="00460C65" w:rsidRDefault="00460C65" w:rsidP="00460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50FF"/>
    <w:multiLevelType w:val="hybridMultilevel"/>
    <w:tmpl w:val="CED2CED2"/>
    <w:lvl w:ilvl="0" w:tplc="76AC1764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D1664"/>
    <w:multiLevelType w:val="hybridMultilevel"/>
    <w:tmpl w:val="9AF2D01A"/>
    <w:lvl w:ilvl="0" w:tplc="1068E9F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1D20B8B"/>
    <w:multiLevelType w:val="hybridMultilevel"/>
    <w:tmpl w:val="035C2D38"/>
    <w:lvl w:ilvl="0" w:tplc="B4DE4ED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F93E42"/>
    <w:multiLevelType w:val="hybridMultilevel"/>
    <w:tmpl w:val="02E6A31A"/>
    <w:lvl w:ilvl="0" w:tplc="1D64F3E2">
      <w:start w:val="1"/>
      <w:numFmt w:val="decimalFullWidth"/>
      <w:lvlText w:val="(%1)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51587625"/>
    <w:multiLevelType w:val="hybridMultilevel"/>
    <w:tmpl w:val="C79897D8"/>
    <w:lvl w:ilvl="0" w:tplc="310AB016">
      <w:start w:val="1"/>
      <w:numFmt w:val="bullet"/>
      <w:lvlText w:val="・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229"/>
  <w:drawingGridVerticalSpacing w:val="33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24"/>
    <w:rsid w:val="00034134"/>
    <w:rsid w:val="00075CEB"/>
    <w:rsid w:val="00110CE9"/>
    <w:rsid w:val="001124C3"/>
    <w:rsid w:val="001E2CB9"/>
    <w:rsid w:val="00220E7A"/>
    <w:rsid w:val="00247A05"/>
    <w:rsid w:val="00264083"/>
    <w:rsid w:val="002701AE"/>
    <w:rsid w:val="00277E7B"/>
    <w:rsid w:val="00285A84"/>
    <w:rsid w:val="002866B0"/>
    <w:rsid w:val="002A4E93"/>
    <w:rsid w:val="002C2AFA"/>
    <w:rsid w:val="002E2F13"/>
    <w:rsid w:val="002E5F77"/>
    <w:rsid w:val="002F5FDF"/>
    <w:rsid w:val="0033382A"/>
    <w:rsid w:val="00353071"/>
    <w:rsid w:val="003704EF"/>
    <w:rsid w:val="0039328E"/>
    <w:rsid w:val="00395193"/>
    <w:rsid w:val="003D2A24"/>
    <w:rsid w:val="00460C65"/>
    <w:rsid w:val="004839C5"/>
    <w:rsid w:val="00490DC0"/>
    <w:rsid w:val="00514C6D"/>
    <w:rsid w:val="005473BA"/>
    <w:rsid w:val="00552B7F"/>
    <w:rsid w:val="00574D87"/>
    <w:rsid w:val="00577105"/>
    <w:rsid w:val="005A61D2"/>
    <w:rsid w:val="00622265"/>
    <w:rsid w:val="0063031A"/>
    <w:rsid w:val="00647A7A"/>
    <w:rsid w:val="00670202"/>
    <w:rsid w:val="006B7F96"/>
    <w:rsid w:val="006C07D9"/>
    <w:rsid w:val="00743A97"/>
    <w:rsid w:val="00792980"/>
    <w:rsid w:val="008270B7"/>
    <w:rsid w:val="00861ECA"/>
    <w:rsid w:val="008C120E"/>
    <w:rsid w:val="00915A19"/>
    <w:rsid w:val="0092656A"/>
    <w:rsid w:val="009645AD"/>
    <w:rsid w:val="00977E18"/>
    <w:rsid w:val="009936BC"/>
    <w:rsid w:val="00994469"/>
    <w:rsid w:val="009C1C1A"/>
    <w:rsid w:val="00A2413E"/>
    <w:rsid w:val="00A5496A"/>
    <w:rsid w:val="00A55070"/>
    <w:rsid w:val="00AC7614"/>
    <w:rsid w:val="00B70276"/>
    <w:rsid w:val="00B80C5D"/>
    <w:rsid w:val="00B8618D"/>
    <w:rsid w:val="00BB6E54"/>
    <w:rsid w:val="00C1142F"/>
    <w:rsid w:val="00C425EF"/>
    <w:rsid w:val="00C437B8"/>
    <w:rsid w:val="00C80B26"/>
    <w:rsid w:val="00CA7329"/>
    <w:rsid w:val="00CC55E1"/>
    <w:rsid w:val="00CE4AC7"/>
    <w:rsid w:val="00D6415F"/>
    <w:rsid w:val="00D97C46"/>
    <w:rsid w:val="00DC6E95"/>
    <w:rsid w:val="00DE6543"/>
    <w:rsid w:val="00E05705"/>
    <w:rsid w:val="00E5342D"/>
    <w:rsid w:val="00E71DE3"/>
    <w:rsid w:val="00E73043"/>
    <w:rsid w:val="00EB24C1"/>
    <w:rsid w:val="00F4642F"/>
    <w:rsid w:val="00F659F4"/>
    <w:rsid w:val="00F723FC"/>
    <w:rsid w:val="00F844EA"/>
    <w:rsid w:val="00F91FBC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5A0AA3-7AE8-40E0-BB2A-0BF9E057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42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043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1124C3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2"/>
    </w:rPr>
  </w:style>
  <w:style w:type="character" w:customStyle="1" w:styleId="a5">
    <w:name w:val="フッター (文字)"/>
    <w:basedOn w:val="a0"/>
    <w:link w:val="a4"/>
    <w:uiPriority w:val="99"/>
    <w:rsid w:val="001124C3"/>
    <w:rPr>
      <w:rFonts w:ascii="ＭＳ 明朝" w:eastAsia="ＭＳ 明朝"/>
      <w:sz w:val="22"/>
    </w:rPr>
  </w:style>
  <w:style w:type="paragraph" w:styleId="a6">
    <w:name w:val="header"/>
    <w:basedOn w:val="a"/>
    <w:link w:val="a7"/>
    <w:uiPriority w:val="99"/>
    <w:unhideWhenUsed/>
    <w:rsid w:val="00460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0C65"/>
  </w:style>
  <w:style w:type="paragraph" w:styleId="a8">
    <w:name w:val="Balloon Text"/>
    <w:basedOn w:val="a"/>
    <w:link w:val="a9"/>
    <w:uiPriority w:val="99"/>
    <w:semiHidden/>
    <w:unhideWhenUsed/>
    <w:rsid w:val="00285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5A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井出実里</cp:lastModifiedBy>
  <cp:revision>36</cp:revision>
  <cp:lastPrinted>2022-03-28T08:23:00Z</cp:lastPrinted>
  <dcterms:created xsi:type="dcterms:W3CDTF">2022-03-14T09:10:00Z</dcterms:created>
  <dcterms:modified xsi:type="dcterms:W3CDTF">2022-03-28T08:32:00Z</dcterms:modified>
</cp:coreProperties>
</file>