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2E3EF" w14:textId="715D2645" w:rsidR="007F381A" w:rsidRPr="00072EA7" w:rsidRDefault="007F381A" w:rsidP="007F381A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bookmarkStart w:id="0" w:name="RANGE!A1:D28"/>
      <w:r w:rsidRPr="00072EA7">
        <w:rPr>
          <w:rFonts w:hint="eastAsia"/>
          <w:color w:val="000000" w:themeColor="text1"/>
          <w:szCs w:val="21"/>
        </w:rPr>
        <w:t xml:space="preserve">別表１　</w:t>
      </w:r>
      <w:r>
        <w:rPr>
          <w:rFonts w:hAnsi="ＭＳ 明朝" w:cs="ＪＳ明朝" w:hint="eastAsia"/>
          <w:color w:val="000000" w:themeColor="text1"/>
          <w:kern w:val="0"/>
          <w:szCs w:val="21"/>
        </w:rPr>
        <w:t>第10号様式別紙１</w:t>
      </w:r>
    </w:p>
    <w:p w14:paraId="777F0F4E" w14:textId="77777777" w:rsidR="007F381A" w:rsidRPr="00072EA7" w:rsidRDefault="007F381A" w:rsidP="007F381A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52418B7" w14:textId="24ECD5D6" w:rsidR="003206AB" w:rsidRPr="00072EA7" w:rsidRDefault="003206AB" w:rsidP="003206AB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72EA7">
        <w:rPr>
          <w:rFonts w:hAnsi="ＭＳ 明朝" w:hint="eastAsia"/>
          <w:color w:val="000000" w:themeColor="text1"/>
        </w:rPr>
        <w:t>神奈川県</w:t>
      </w:r>
      <w:r w:rsidR="00692872" w:rsidRPr="00072EA7">
        <w:rPr>
          <w:rFonts w:hAnsi="ＭＳ 明朝" w:hint="eastAsia"/>
          <w:color w:val="000000" w:themeColor="text1"/>
        </w:rPr>
        <w:t>事業用</w:t>
      </w:r>
      <w:r w:rsidR="003272F3" w:rsidRPr="00072EA7">
        <w:rPr>
          <w:rFonts w:hAnsi="ＭＳ 明朝" w:hint="eastAsia"/>
          <w:color w:val="000000" w:themeColor="text1"/>
        </w:rPr>
        <w:t>等</w:t>
      </w:r>
      <w:r w:rsidRPr="00072EA7">
        <w:rPr>
          <w:rFonts w:hAnsi="ＭＳ 明朝" w:hint="eastAsia"/>
          <w:color w:val="000000" w:themeColor="text1"/>
        </w:rPr>
        <w:t>ＥＶ導入費補助金</w:t>
      </w:r>
      <w:r w:rsidRPr="00072EA7">
        <w:rPr>
          <w:rFonts w:asciiTheme="minorEastAsia" w:eastAsiaTheme="minorEastAsia" w:hAnsiTheme="minorEastAsia" w:hint="eastAsia"/>
          <w:color w:val="000000" w:themeColor="text1"/>
          <w:szCs w:val="21"/>
        </w:rPr>
        <w:t>事業結果報告書</w:t>
      </w:r>
    </w:p>
    <w:p w14:paraId="014A8DBB" w14:textId="77777777" w:rsidR="00AD30F9" w:rsidRPr="00072EA7" w:rsidRDefault="00AD30F9" w:rsidP="00AD30F9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E4F31F1" w14:textId="15BCA675" w:rsidR="003206AB" w:rsidRPr="00072EA7" w:rsidRDefault="003206AB" w:rsidP="00AD30F9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１　補助事業の概要</w:t>
      </w:r>
      <w:r w:rsidRPr="00072EA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95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127"/>
      </w:tblGrid>
      <w:tr w:rsidR="00E551E6" w:rsidRPr="00072EA7" w14:paraId="653977CA" w14:textId="77777777" w:rsidTr="00AB05FC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DCE4" w14:textId="77777777" w:rsidR="003206AB" w:rsidRPr="00072EA7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申請者氏名</w:t>
            </w:r>
          </w:p>
          <w:p w14:paraId="7695F7DB" w14:textId="1212E84E" w:rsidR="00AB05FC" w:rsidRPr="00072EA7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9560" w14:textId="77777777" w:rsidR="003206AB" w:rsidRPr="00072EA7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551E6" w:rsidRPr="00072EA7" w14:paraId="192F86B7" w14:textId="77777777" w:rsidTr="00AB05FC">
        <w:trPr>
          <w:trHeight w:val="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5A38" w14:textId="6FD4532E" w:rsidR="003206AB" w:rsidRPr="00072EA7" w:rsidRDefault="00D44975" w:rsidP="00A84F54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車両の</w:t>
            </w:r>
            <w:r w:rsidR="003206AB"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使用者氏名</w:t>
            </w:r>
          </w:p>
          <w:p w14:paraId="10530E62" w14:textId="77777777" w:rsidR="003206AB" w:rsidRPr="00072EA7" w:rsidRDefault="003206AB" w:rsidP="00A84F54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（申請者がリース事業者の場合に記載）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78A0" w14:textId="77777777" w:rsidR="003206AB" w:rsidRPr="00072EA7" w:rsidRDefault="003206AB" w:rsidP="00A84F54">
            <w:pPr>
              <w:adjustRightInd w:val="0"/>
              <w:spacing w:beforeLines="20" w:before="69" w:line="240" w:lineRule="exact"/>
              <w:ind w:left="210" w:hangingChars="100" w:hanging="2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551E6" w:rsidRPr="00072EA7" w14:paraId="11099A46" w14:textId="77777777" w:rsidTr="00AB05FC">
        <w:trPr>
          <w:trHeight w:val="51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E63B" w14:textId="77777777" w:rsidR="0058312E" w:rsidRPr="00072EA7" w:rsidRDefault="0058312E" w:rsidP="00A84F54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交付申請時からの使用の本拠の位置の変更</w:t>
            </w:r>
          </w:p>
          <w:p w14:paraId="474057C6" w14:textId="1176D9EE" w:rsidR="0058312E" w:rsidRPr="00072EA7" w:rsidRDefault="0058312E" w:rsidP="00C84733">
            <w:pPr>
              <w:ind w:left="160" w:hangingChars="100" w:hanging="160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（自動車検査証記録事項</w:t>
            </w:r>
            <w:r w:rsidR="00DE78ED" w:rsidRPr="00072EA7">
              <w:rPr>
                <w:rFonts w:hint="eastAsia"/>
                <w:color w:val="000000" w:themeColor="text1"/>
                <w:sz w:val="16"/>
                <w:szCs w:val="16"/>
              </w:rPr>
              <w:t>上</w:t>
            </w:r>
            <w:r w:rsidRPr="00072EA7">
              <w:rPr>
                <w:rFonts w:hint="eastAsia"/>
                <w:color w:val="000000" w:themeColor="text1"/>
                <w:sz w:val="16"/>
                <w:szCs w:val="16"/>
              </w:rPr>
              <w:t>の使用の本拠の位置</w:t>
            </w: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2B15" w14:textId="760683C1" w:rsidR="0058312E" w:rsidRPr="00072EA7" w:rsidRDefault="0058312E" w:rsidP="0058312E">
            <w:pPr>
              <w:adjustRightInd w:val="0"/>
              <w:spacing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</w:t>
            </w:r>
          </w:p>
        </w:tc>
      </w:tr>
      <w:tr w:rsidR="00E551E6" w:rsidRPr="00072EA7" w14:paraId="7BFA65EA" w14:textId="77777777" w:rsidTr="00AB05FC">
        <w:trPr>
          <w:trHeight w:val="53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736" w14:textId="77777777" w:rsidR="0058312E" w:rsidRPr="00072EA7" w:rsidRDefault="0058312E" w:rsidP="00A84F54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2BC9A" w14:textId="24CC657C" w:rsidR="0058312E" w:rsidRPr="00072EA7" w:rsidRDefault="0058312E" w:rsidP="008F6B53">
            <w:pPr>
              <w:adjustRightInd w:val="0"/>
              <w:spacing w:beforeLines="20" w:before="69" w:line="240" w:lineRule="exact"/>
              <w:ind w:leftChars="8" w:left="38" w:hangingChars="10" w:hanging="21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□変更あり</w:t>
            </w:r>
            <w:r w:rsidRPr="00072EA7">
              <w:rPr>
                <w:rFonts w:cs="ＭＳ Ｐゴシック"/>
                <w:color w:val="000000" w:themeColor="text1"/>
                <w:kern w:val="0"/>
                <w:szCs w:val="21"/>
              </w:rPr>
              <w:br/>
            </w: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（変更後の使用の本拠の位置を以下に記載すること。）</w:t>
            </w:r>
          </w:p>
        </w:tc>
      </w:tr>
      <w:tr w:rsidR="00E551E6" w:rsidRPr="00072EA7" w14:paraId="7208D60E" w14:textId="77777777" w:rsidTr="00AB05FC">
        <w:trPr>
          <w:trHeight w:val="50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9E" w14:textId="77777777" w:rsidR="0058312E" w:rsidRPr="00072EA7" w:rsidRDefault="0058312E" w:rsidP="00A84F54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BA3E" w14:textId="77777777" w:rsidR="0058312E" w:rsidRPr="00072EA7" w:rsidRDefault="0058312E" w:rsidP="00D20B60">
            <w:pPr>
              <w:adjustRightInd w:val="0"/>
              <w:spacing w:beforeLines="20" w:before="69" w:line="240" w:lineRule="exact"/>
              <w:ind w:left="210" w:hangingChars="100" w:hanging="2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44816737" w14:textId="3F87F296" w:rsidR="003206AB" w:rsidRPr="00072EA7" w:rsidRDefault="003206AB" w:rsidP="00D44975">
      <w:pPr>
        <w:suppressAutoHyphens/>
        <w:adjustRightInd w:val="0"/>
        <w:spacing w:beforeLines="50" w:before="173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２　導入する</w:t>
      </w:r>
      <w:r w:rsidR="0058312E" w:rsidRPr="00072EA7">
        <w:rPr>
          <w:rFonts w:hAnsi="ＭＳ 明朝" w:cs="ＪＳ明朝" w:hint="eastAsia"/>
          <w:color w:val="000000" w:themeColor="text1"/>
          <w:kern w:val="0"/>
          <w:szCs w:val="21"/>
        </w:rPr>
        <w:t>事業用</w:t>
      </w:r>
      <w:r w:rsidR="003272F3" w:rsidRPr="00072EA7">
        <w:rPr>
          <w:rFonts w:hAnsi="ＭＳ 明朝" w:cs="ＪＳ明朝" w:hint="eastAsia"/>
          <w:color w:val="000000" w:themeColor="text1"/>
          <w:kern w:val="0"/>
          <w:szCs w:val="21"/>
        </w:rPr>
        <w:t>等</w:t>
      </w:r>
      <w:r w:rsidR="0058312E" w:rsidRPr="00072EA7">
        <w:rPr>
          <w:rFonts w:hAnsi="ＭＳ 明朝" w:cs="ＪＳ明朝" w:hint="eastAsia"/>
          <w:color w:val="000000" w:themeColor="text1"/>
          <w:kern w:val="0"/>
          <w:szCs w:val="21"/>
        </w:rPr>
        <w:t>ＥＶ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の概要</w:t>
      </w:r>
      <w:r w:rsidRPr="00072EA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95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706"/>
      </w:tblGrid>
      <w:tr w:rsidR="00072EA7" w:rsidRPr="00072EA7" w14:paraId="2E52F951" w14:textId="77777777" w:rsidTr="00AD30F9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897" w14:textId="77777777" w:rsidR="00D44975" w:rsidRPr="00072EA7" w:rsidRDefault="00D44975" w:rsidP="00A84F54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交付申請時からの車両の変更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2757" w14:textId="7D153D85" w:rsidR="00D44975" w:rsidRPr="00072EA7" w:rsidRDefault="00D44975" w:rsidP="0058312E">
            <w:pPr>
              <w:adjustRightInd w:val="0"/>
              <w:spacing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</w:t>
            </w:r>
          </w:p>
        </w:tc>
      </w:tr>
      <w:tr w:rsidR="00072EA7" w:rsidRPr="00072EA7" w14:paraId="136D23F1" w14:textId="77777777" w:rsidTr="00AD30F9">
        <w:trPr>
          <w:trHeight w:val="5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0A0" w14:textId="77777777" w:rsidR="00D44975" w:rsidRPr="00072EA7" w:rsidRDefault="00D44975" w:rsidP="00A84F54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D653" w14:textId="6B156C8A" w:rsidR="00D44975" w:rsidRPr="00072EA7" w:rsidRDefault="00D44975" w:rsidP="00DD2BD6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□変更あり</w:t>
            </w: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※「用途」の変更は不可</w:t>
            </w:r>
            <w:r w:rsidRPr="00072EA7">
              <w:rPr>
                <w:rFonts w:cs="ＭＳ Ｐゴシック"/>
                <w:color w:val="000000" w:themeColor="text1"/>
                <w:kern w:val="0"/>
                <w:szCs w:val="21"/>
              </w:rPr>
              <w:br/>
            </w: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（変更後のメーカー名、車名、型式を以下に記載すること。）</w:t>
            </w:r>
          </w:p>
        </w:tc>
      </w:tr>
      <w:tr w:rsidR="00072EA7" w:rsidRPr="00072EA7" w14:paraId="3EEECAC5" w14:textId="77777777" w:rsidTr="00AD30F9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805B" w14:textId="77777777" w:rsidR="00D44975" w:rsidRPr="00072EA7" w:rsidRDefault="00D44975" w:rsidP="00A84F54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12A41" w14:textId="52090F5B" w:rsidR="00D44975" w:rsidRPr="00072EA7" w:rsidRDefault="00AE06D7" w:rsidP="00AE06D7">
            <w:pPr>
              <w:adjustRightInd w:val="0"/>
              <w:spacing w:line="240" w:lineRule="exact"/>
              <w:ind w:leftChars="17" w:left="36"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4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DE0" w14:textId="53B69724" w:rsidR="00D44975" w:rsidRPr="00072EA7" w:rsidRDefault="00D44975" w:rsidP="008F6B53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72EA7" w:rsidRPr="00072EA7" w14:paraId="75BF2B5C" w14:textId="77777777" w:rsidTr="00AD30F9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A635" w14:textId="77777777" w:rsidR="00D44975" w:rsidRPr="00072EA7" w:rsidRDefault="00D44975" w:rsidP="00A84F54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D64F4" w14:textId="4937DE94" w:rsidR="00D44975" w:rsidRPr="00072EA7" w:rsidRDefault="00AE06D7" w:rsidP="00AE06D7">
            <w:pPr>
              <w:adjustRightInd w:val="0"/>
              <w:spacing w:line="240" w:lineRule="exact"/>
              <w:ind w:leftChars="17" w:left="36"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車名</w:t>
            </w:r>
          </w:p>
        </w:tc>
        <w:tc>
          <w:tcPr>
            <w:tcW w:w="4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FF9D" w14:textId="5142A76A" w:rsidR="00D44975" w:rsidRPr="00072EA7" w:rsidRDefault="00D44975" w:rsidP="008F6B53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72EA7" w:rsidRPr="00072EA7" w14:paraId="78455451" w14:textId="77777777" w:rsidTr="00AD30F9">
        <w:trPr>
          <w:trHeight w:val="3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83B3" w14:textId="77777777" w:rsidR="00D44975" w:rsidRPr="00072EA7" w:rsidRDefault="00D44975" w:rsidP="00A84F54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23AB2" w14:textId="24CB3730" w:rsidR="00D44975" w:rsidRPr="00072EA7" w:rsidRDefault="00AE06D7" w:rsidP="00AE06D7">
            <w:pPr>
              <w:adjustRightInd w:val="0"/>
              <w:spacing w:line="240" w:lineRule="exact"/>
              <w:ind w:leftChars="17" w:left="36"/>
              <w:jc w:val="lef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型式</w:t>
            </w:r>
          </w:p>
        </w:tc>
        <w:tc>
          <w:tcPr>
            <w:tcW w:w="47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1ABB" w14:textId="5693A01C" w:rsidR="00D44975" w:rsidRPr="00072EA7" w:rsidRDefault="00D44975" w:rsidP="008F6B53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0E326938" w14:textId="5D724D77" w:rsidR="003206AB" w:rsidRPr="00072EA7" w:rsidRDefault="00AB05FC" w:rsidP="00D44975">
      <w:pPr>
        <w:widowControl/>
        <w:autoSpaceDE/>
        <w:autoSpaceDN/>
        <w:spacing w:beforeLines="50" w:before="173"/>
        <w:ind w:rightChars="-203" w:right="-426"/>
        <w:jc w:val="left"/>
        <w:rPr>
          <w:color w:val="000000" w:themeColor="text1"/>
          <w:sz w:val="18"/>
          <w:szCs w:val="18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>３　補助金実績報告</w:t>
      </w:r>
      <w:r w:rsidR="003206AB"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>額の算出</w:t>
      </w:r>
      <w:r w:rsidR="003206AB" w:rsidRPr="00072EA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="003206AB"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="003206AB"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="003206AB"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3544"/>
        <w:gridCol w:w="5401"/>
      </w:tblGrid>
      <w:tr w:rsidR="00AB05FC" w:rsidRPr="00072EA7" w14:paraId="738C9403" w14:textId="77777777" w:rsidTr="000827DD">
        <w:trPr>
          <w:trHeight w:val="51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3AA6" w14:textId="3137BDEB" w:rsidR="00AB05FC" w:rsidRPr="00072EA7" w:rsidRDefault="00AB05FC" w:rsidP="00A84F5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72E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交付申請時からの補助対象経費の金額変更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E749" w14:textId="5F71C025" w:rsidR="00AB05FC" w:rsidRPr="00072EA7" w:rsidRDefault="00AB05FC" w:rsidP="008F6B53">
            <w:pPr>
              <w:adjustRightInd w:val="0"/>
              <w:spacing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</w:t>
            </w:r>
          </w:p>
        </w:tc>
      </w:tr>
      <w:tr w:rsidR="00AB05FC" w:rsidRPr="00072EA7" w14:paraId="51302B9D" w14:textId="77777777" w:rsidTr="000827DD">
        <w:trPr>
          <w:trHeight w:val="86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D5DE" w14:textId="77777777" w:rsidR="00AB05FC" w:rsidRPr="00072EA7" w:rsidRDefault="00AB05FC" w:rsidP="00A84F5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C5F" w14:textId="5CEF7875" w:rsidR="00AB05FC" w:rsidRPr="00072EA7" w:rsidRDefault="00AB05FC" w:rsidP="00AB05FC">
            <w:pPr>
              <w:adjustRightInd w:val="0"/>
              <w:spacing w:beforeLines="20" w:before="69" w:line="240" w:lineRule="exac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□変更あり</w:t>
            </w:r>
          </w:p>
          <w:p w14:paraId="7619A732" w14:textId="11AD92CF" w:rsidR="00AB05FC" w:rsidRPr="00072EA7" w:rsidRDefault="00AB05FC" w:rsidP="00AB05FC">
            <w:pPr>
              <w:adjustRightInd w:val="0"/>
              <w:spacing w:line="240" w:lineRule="exact"/>
              <w:ind w:left="160" w:hangingChars="100" w:hanging="160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（変更ありの場合で、交付決定額にその20パーセントを超える影響を及ぼす場合</w:t>
            </w:r>
            <w:r w:rsidRPr="00072EA7"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  <w:br/>
            </w: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→事前に変更承認申請書（別表１　第４号様式）の提出が必要）</w:t>
            </w:r>
          </w:p>
        </w:tc>
      </w:tr>
    </w:tbl>
    <w:p w14:paraId="67FD9614" w14:textId="77777777" w:rsidR="009518A3" w:rsidRDefault="009518A3"/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6804"/>
        <w:gridCol w:w="2141"/>
      </w:tblGrid>
      <w:tr w:rsidR="00AB05FC" w:rsidRPr="00072EA7" w14:paraId="71CE454A" w14:textId="77777777" w:rsidTr="000827DD">
        <w:trPr>
          <w:trHeight w:val="65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5EDED" w14:textId="7D2E8DD8" w:rsidR="00AB05FC" w:rsidRPr="00072EA7" w:rsidRDefault="00AB05FC" w:rsidP="00AD30F9">
            <w:pPr>
              <w:adjustRightInd w:val="0"/>
              <w:spacing w:line="240" w:lineRule="exac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補助対象経費</w:t>
            </w:r>
            <w:r w:rsidR="009518A3"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（</w:t>
            </w:r>
            <w:r w:rsidR="009518A3" w:rsidRPr="000827DD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Ａ</w:t>
            </w:r>
            <w:r w:rsidR="009518A3"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DC46" w14:textId="7FF21E37" w:rsidR="00AB05FC" w:rsidRPr="00072EA7" w:rsidRDefault="00AB05FC" w:rsidP="00AB05FC">
            <w:pPr>
              <w:adjustRightInd w:val="0"/>
              <w:spacing w:beforeLines="20" w:before="69" w:line="240" w:lineRule="exact"/>
              <w:jc w:val="righ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9518A3" w:rsidRPr="00072EA7" w14:paraId="0328E877" w14:textId="77777777" w:rsidTr="000827DD">
        <w:trPr>
          <w:trHeight w:val="692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6E3" w14:textId="77777777" w:rsidR="009518A3" w:rsidRDefault="009518A3" w:rsidP="004D2469">
            <w:pPr>
              <w:spacing w:line="260" w:lineRule="exac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補助対象経費</w:t>
            </w: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（Ａ）に車両ごとに定められた補助率を乗じた額（</w:t>
            </w:r>
            <w:r w:rsidRPr="000827D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Ｂ</w:t>
            </w: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  <w:p w14:paraId="707B9F2A" w14:textId="52A8CA5A" w:rsidR="009518A3" w:rsidRPr="009518A3" w:rsidRDefault="009518A3" w:rsidP="000827DD">
            <w:pPr>
              <w:spacing w:line="260" w:lineRule="exact"/>
              <w:ind w:firstLineChars="3100" w:firstLine="49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827DD">
              <w:rPr>
                <w:rFonts w:cs="ＭＳ Ｐゴシック" w:hint="eastAsia"/>
                <w:color w:val="000000" w:themeColor="text1"/>
                <w:kern w:val="0"/>
                <w:sz w:val="16"/>
                <w:szCs w:val="21"/>
              </w:rPr>
              <w:t>（１円未満を切捨て）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041F" w14:textId="0BDE472D" w:rsidR="009518A3" w:rsidRPr="00072EA7" w:rsidRDefault="009518A3" w:rsidP="00CB036B">
            <w:pPr>
              <w:adjustRightInd w:val="0"/>
              <w:spacing w:beforeLines="20" w:before="69" w:line="240" w:lineRule="exact"/>
              <w:jc w:val="righ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9518A3" w:rsidRPr="00072EA7" w14:paraId="78B611D2" w14:textId="77777777" w:rsidTr="000827DD">
        <w:trPr>
          <w:trHeight w:val="558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028" w14:textId="1034AF6A" w:rsidR="009518A3" w:rsidRPr="00072EA7" w:rsidRDefault="009518A3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518A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補助金交付決定額（</w:t>
            </w:r>
            <w:r w:rsidRPr="000827D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Ｃ</w:t>
            </w:r>
            <w:r w:rsidRPr="009518A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  <w:r w:rsidRPr="006A43C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0827D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※交付決定通知書に記載された補助金額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11A0" w14:textId="322A4DBB" w:rsidR="009518A3" w:rsidRPr="00072EA7" w:rsidRDefault="009518A3" w:rsidP="00CB036B">
            <w:pPr>
              <w:adjustRightInd w:val="0"/>
              <w:spacing w:beforeLines="20" w:before="69" w:line="240" w:lineRule="exact"/>
              <w:jc w:val="righ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551E6" w:rsidRPr="00072EA7" w14:paraId="09554B9C" w14:textId="77777777" w:rsidTr="000827DD">
        <w:trPr>
          <w:trHeight w:val="555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3B11" w14:textId="5A09C8D4" w:rsidR="004D2469" w:rsidRPr="00072EA7" w:rsidRDefault="004D2469" w:rsidP="00DD2BD6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72E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国の補助金</w:t>
            </w:r>
            <w:r w:rsidR="00AB05FC" w:rsidRPr="00072E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072E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の交付決定額</w:t>
            </w:r>
            <w:r w:rsidR="009518A3" w:rsidRPr="000827D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EF485D" w:rsidRPr="000827D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8"/>
              </w:rPr>
              <w:t>※国</w:t>
            </w:r>
            <w:r w:rsidRPr="000827D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8"/>
              </w:rPr>
              <w:t>の補助金</w:t>
            </w:r>
            <w:r w:rsidR="00AB05FC" w:rsidRPr="000827D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8"/>
              </w:rPr>
              <w:t>等</w:t>
            </w:r>
            <w:r w:rsidRPr="000827D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8"/>
              </w:rPr>
              <w:t>を受ける場合のみ記載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550" w14:textId="02B22E33" w:rsidR="004D2469" w:rsidRPr="00072EA7" w:rsidRDefault="00CB036B" w:rsidP="00CB036B">
            <w:pPr>
              <w:adjustRightInd w:val="0"/>
              <w:spacing w:beforeLines="20" w:before="69" w:line="240" w:lineRule="exact"/>
              <w:jc w:val="righ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B05FC" w:rsidRPr="00072EA7" w14:paraId="58040D9D" w14:textId="77777777" w:rsidTr="000827DD">
        <w:trPr>
          <w:trHeight w:val="680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D2563" w14:textId="4E840221" w:rsidR="009518A3" w:rsidRPr="000827DD" w:rsidRDefault="00AB05FC" w:rsidP="004D2469">
            <w:pPr>
              <w:spacing w:line="260" w:lineRule="exac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72EA7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補助金実績報告額</w:t>
            </w:r>
            <w:r w:rsidR="009518A3" w:rsidRPr="000827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9518A3" w:rsidRPr="009518A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(Ｂ)</w:t>
            </w:r>
            <w:r w:rsidR="009518A3" w:rsidRPr="000827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="009518A3" w:rsidRPr="009518A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(Ｃ)</w:t>
            </w:r>
            <w:r w:rsidR="009518A3" w:rsidRPr="000827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のいずれか低い額）</w:t>
            </w:r>
          </w:p>
          <w:p w14:paraId="7F6249DC" w14:textId="0C7008C5" w:rsidR="00AB05FC" w:rsidRPr="000827DD" w:rsidRDefault="001F7259" w:rsidP="000827DD">
            <w:pPr>
              <w:spacing w:line="260" w:lineRule="exact"/>
              <w:ind w:firstLineChars="3100" w:firstLine="4960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0827D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（千円未満を切捨て）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78ED" w14:textId="236131BF" w:rsidR="00AB05FC" w:rsidRPr="00072EA7" w:rsidRDefault="00AB05FC" w:rsidP="00CB036B">
            <w:pPr>
              <w:adjustRightInd w:val="0"/>
              <w:spacing w:beforeLines="20" w:before="69" w:line="240" w:lineRule="exact"/>
              <w:jc w:val="right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Cs w:val="21"/>
              </w:rPr>
            </w:pPr>
            <w:r w:rsidRPr="00072EA7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5018AB98" w14:textId="0512BA6E" w:rsidR="00C9185A" w:rsidRPr="00072EA7" w:rsidRDefault="00C9185A" w:rsidP="00D44975">
      <w:pPr>
        <w:widowControl/>
        <w:autoSpaceDE/>
        <w:autoSpaceDN/>
        <w:spacing w:beforeLines="50" w:before="173"/>
        <w:ind w:rightChars="100" w:right="210"/>
        <w:jc w:val="left"/>
        <w:rPr>
          <w:color w:val="000000" w:themeColor="text1"/>
        </w:rPr>
      </w:pPr>
      <w:r w:rsidRPr="00072EA7">
        <w:rPr>
          <w:rFonts w:hint="eastAsia"/>
          <w:color w:val="000000" w:themeColor="text1"/>
        </w:rPr>
        <w:t>４　リースで導入した場合</w:t>
      </w:r>
      <w:r w:rsidR="00B944D8" w:rsidRPr="00072EA7">
        <w:rPr>
          <w:rFonts w:hint="eastAsia"/>
          <w:color w:val="000000" w:themeColor="text1"/>
        </w:rPr>
        <w:t>の補助金相当額の還元方法</w:t>
      </w:r>
      <w:r w:rsidRPr="00072EA7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Pr="00072EA7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95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273"/>
      </w:tblGrid>
      <w:tr w:rsidR="00E551E6" w:rsidRPr="00072EA7" w14:paraId="3EAB814D" w14:textId="77777777" w:rsidTr="00AB05FC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D0D8" w14:textId="4BFBB647" w:rsidR="00C9185A" w:rsidRPr="00072EA7" w:rsidRDefault="00C9185A" w:rsidP="002034D2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交付申請時からの車両の使用者への</w:t>
            </w:r>
            <w:r w:rsidR="00B944D8"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補助金相当額の</w:t>
            </w:r>
            <w:r w:rsidRPr="00072EA7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還元方法の変更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62A" w14:textId="77777777" w:rsidR="00C9185A" w:rsidRPr="00072EA7" w:rsidRDefault="00C9185A" w:rsidP="002034D2">
            <w:pPr>
              <w:adjustRightInd w:val="0"/>
              <w:spacing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</w:t>
            </w:r>
          </w:p>
        </w:tc>
      </w:tr>
      <w:tr w:rsidR="00E551E6" w:rsidRPr="00072EA7" w14:paraId="7865CE38" w14:textId="77777777" w:rsidTr="0015449C"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2ADB" w14:textId="77777777" w:rsidR="00C9185A" w:rsidRPr="00072EA7" w:rsidRDefault="00C9185A" w:rsidP="002034D2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0321" w14:textId="7278CC14" w:rsidR="00C9185A" w:rsidRPr="00072EA7" w:rsidRDefault="00C9185A" w:rsidP="002034D2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072EA7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□変更あり</w:t>
            </w:r>
            <w:r w:rsidRPr="00072EA7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（変更後の還元方法を以下に記載すること。）</w:t>
            </w:r>
          </w:p>
        </w:tc>
      </w:tr>
      <w:tr w:rsidR="00E551E6" w:rsidRPr="00072EA7" w14:paraId="232501ED" w14:textId="77777777" w:rsidTr="0015449C"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440" w14:textId="77777777" w:rsidR="00C9185A" w:rsidRPr="00072EA7" w:rsidRDefault="00C9185A" w:rsidP="002034D2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6979" w14:textId="77777777" w:rsidR="00C9185A" w:rsidRPr="00072EA7" w:rsidRDefault="00C9185A" w:rsidP="002034D2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1424254D" w14:textId="77777777" w:rsidR="007760EF" w:rsidRDefault="007760EF" w:rsidP="000827DD">
      <w:pPr>
        <w:widowControl/>
        <w:autoSpaceDE/>
        <w:autoSpaceDN/>
        <w:jc w:val="left"/>
        <w:rPr>
          <w:color w:val="000000" w:themeColor="text1"/>
          <w:szCs w:val="21"/>
        </w:rPr>
      </w:pPr>
      <w:bookmarkStart w:id="1" w:name="_GoBack"/>
      <w:bookmarkEnd w:id="1"/>
    </w:p>
    <w:bookmarkEnd w:id="0"/>
    <w:sectPr w:rsidR="007760EF" w:rsidSect="007760EF">
      <w:pgSz w:w="11906" w:h="16838" w:code="9"/>
      <w:pgMar w:top="851" w:right="1701" w:bottom="284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510C" w14:textId="77777777" w:rsidR="00AB05FC" w:rsidRDefault="00AB05FC"/>
    <w:p w14:paraId="00F724E3" w14:textId="77777777" w:rsidR="00AB05FC" w:rsidRDefault="00AB05FC">
      <w:r>
        <w:separator/>
      </w:r>
    </w:p>
  </w:endnote>
  <w:endnote w:type="continuationSeparator" w:id="0">
    <w:p w14:paraId="7BF8C4FB" w14:textId="77777777" w:rsidR="00AB05FC" w:rsidRDefault="00AB05FC"/>
    <w:p w14:paraId="11A9D8D8" w14:textId="77777777" w:rsidR="00AB05FC" w:rsidRDefault="00A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8EDF" w14:textId="77777777" w:rsidR="00AB05FC" w:rsidRDefault="00AB05F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1DDE917" w14:textId="77777777" w:rsidR="00AB05FC" w:rsidRDefault="00AB05FC">
      <w:r>
        <w:separator/>
      </w:r>
    </w:p>
  </w:footnote>
  <w:footnote w:type="continuationSeparator" w:id="0">
    <w:p w14:paraId="1A80EB44" w14:textId="77777777" w:rsidR="00AB05FC" w:rsidRDefault="00AB05FC"/>
    <w:p w14:paraId="5ECE5862" w14:textId="77777777" w:rsidR="00AB05FC" w:rsidRDefault="00A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2EA2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6B9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EA7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27DD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5C95"/>
    <w:rsid w:val="00097612"/>
    <w:rsid w:val="00097E80"/>
    <w:rsid w:val="00097FA3"/>
    <w:rsid w:val="000A115D"/>
    <w:rsid w:val="000A2420"/>
    <w:rsid w:val="000A2A03"/>
    <w:rsid w:val="000A32E7"/>
    <w:rsid w:val="000A3861"/>
    <w:rsid w:val="000A4EA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C3D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28E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49C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54F6"/>
    <w:rsid w:val="001C68B7"/>
    <w:rsid w:val="001D0669"/>
    <w:rsid w:val="001D0AAE"/>
    <w:rsid w:val="001D0BB4"/>
    <w:rsid w:val="001D0F60"/>
    <w:rsid w:val="001D23D5"/>
    <w:rsid w:val="001D2ACC"/>
    <w:rsid w:val="001D2DA5"/>
    <w:rsid w:val="001D2F8E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259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413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C53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5C2"/>
    <w:rsid w:val="003238C5"/>
    <w:rsid w:val="00324D95"/>
    <w:rsid w:val="00325156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1FEA"/>
    <w:rsid w:val="0034218D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374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18C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612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47FAC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576FA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5FE"/>
    <w:rsid w:val="004749BF"/>
    <w:rsid w:val="0047609B"/>
    <w:rsid w:val="00477600"/>
    <w:rsid w:val="0047787D"/>
    <w:rsid w:val="00477A39"/>
    <w:rsid w:val="00477AA5"/>
    <w:rsid w:val="00480199"/>
    <w:rsid w:val="00480683"/>
    <w:rsid w:val="00480ED0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2C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D7D73"/>
    <w:rsid w:val="004E0B90"/>
    <w:rsid w:val="004E1435"/>
    <w:rsid w:val="004E1465"/>
    <w:rsid w:val="004E158C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92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52B7"/>
    <w:rsid w:val="00595462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D72BE"/>
    <w:rsid w:val="005E0130"/>
    <w:rsid w:val="005E1A6B"/>
    <w:rsid w:val="005E1D5F"/>
    <w:rsid w:val="005E3703"/>
    <w:rsid w:val="005E3704"/>
    <w:rsid w:val="005E3810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C4E"/>
    <w:rsid w:val="005F3F6F"/>
    <w:rsid w:val="005F4884"/>
    <w:rsid w:val="005F52D5"/>
    <w:rsid w:val="005F58FF"/>
    <w:rsid w:val="005F649C"/>
    <w:rsid w:val="005F6D1D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08EE"/>
    <w:rsid w:val="0064107C"/>
    <w:rsid w:val="0064160C"/>
    <w:rsid w:val="0064193D"/>
    <w:rsid w:val="00641FD8"/>
    <w:rsid w:val="006445CB"/>
    <w:rsid w:val="00645F07"/>
    <w:rsid w:val="006463F5"/>
    <w:rsid w:val="00646752"/>
    <w:rsid w:val="0064697B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5F3"/>
    <w:rsid w:val="00663B8D"/>
    <w:rsid w:val="006649E3"/>
    <w:rsid w:val="006658BE"/>
    <w:rsid w:val="00667CE7"/>
    <w:rsid w:val="0067012A"/>
    <w:rsid w:val="0067142D"/>
    <w:rsid w:val="00671795"/>
    <w:rsid w:val="00673949"/>
    <w:rsid w:val="00674946"/>
    <w:rsid w:val="00674AFA"/>
    <w:rsid w:val="00674C3E"/>
    <w:rsid w:val="00675083"/>
    <w:rsid w:val="00675DA6"/>
    <w:rsid w:val="006767C4"/>
    <w:rsid w:val="006771E0"/>
    <w:rsid w:val="0067754C"/>
    <w:rsid w:val="00677B1E"/>
    <w:rsid w:val="00677CB7"/>
    <w:rsid w:val="00680068"/>
    <w:rsid w:val="006803D7"/>
    <w:rsid w:val="006805AD"/>
    <w:rsid w:val="006816C0"/>
    <w:rsid w:val="00681B61"/>
    <w:rsid w:val="0068277C"/>
    <w:rsid w:val="00682BCF"/>
    <w:rsid w:val="00682F9D"/>
    <w:rsid w:val="00683545"/>
    <w:rsid w:val="006835A2"/>
    <w:rsid w:val="00683781"/>
    <w:rsid w:val="00683840"/>
    <w:rsid w:val="00684001"/>
    <w:rsid w:val="006840D7"/>
    <w:rsid w:val="00684112"/>
    <w:rsid w:val="00684921"/>
    <w:rsid w:val="00684E6B"/>
    <w:rsid w:val="00685F7A"/>
    <w:rsid w:val="00687802"/>
    <w:rsid w:val="00690E0E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85A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4D3"/>
    <w:rsid w:val="006D3B8D"/>
    <w:rsid w:val="006D4EE4"/>
    <w:rsid w:val="006D7C84"/>
    <w:rsid w:val="006E019B"/>
    <w:rsid w:val="006E27CD"/>
    <w:rsid w:val="006E2D51"/>
    <w:rsid w:val="006E3573"/>
    <w:rsid w:val="006E3EBB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4E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2904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1C0A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1C09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D4"/>
    <w:rsid w:val="007376F6"/>
    <w:rsid w:val="0073779C"/>
    <w:rsid w:val="00737C09"/>
    <w:rsid w:val="00740B1A"/>
    <w:rsid w:val="007412A2"/>
    <w:rsid w:val="007419EA"/>
    <w:rsid w:val="00743DE9"/>
    <w:rsid w:val="00744B87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43E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0EF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2F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5E3B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81A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2D3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7CB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210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499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27C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6D60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6919"/>
    <w:rsid w:val="00947853"/>
    <w:rsid w:val="009478D8"/>
    <w:rsid w:val="0095048D"/>
    <w:rsid w:val="00950F42"/>
    <w:rsid w:val="009518A3"/>
    <w:rsid w:val="00951B47"/>
    <w:rsid w:val="0095213B"/>
    <w:rsid w:val="00952C07"/>
    <w:rsid w:val="00953248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5F26"/>
    <w:rsid w:val="009A6475"/>
    <w:rsid w:val="009A74EF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2F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48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5FC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30F9"/>
    <w:rsid w:val="00AD7555"/>
    <w:rsid w:val="00AD7C10"/>
    <w:rsid w:val="00AD7C4A"/>
    <w:rsid w:val="00AE03C7"/>
    <w:rsid w:val="00AE063E"/>
    <w:rsid w:val="00AE06D7"/>
    <w:rsid w:val="00AE1A62"/>
    <w:rsid w:val="00AE2561"/>
    <w:rsid w:val="00AE25D8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A66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C5D"/>
    <w:rsid w:val="00B9255C"/>
    <w:rsid w:val="00B92A61"/>
    <w:rsid w:val="00B9343F"/>
    <w:rsid w:val="00B93FAA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70"/>
    <w:rsid w:val="00BA4D9F"/>
    <w:rsid w:val="00BA53C2"/>
    <w:rsid w:val="00BA573B"/>
    <w:rsid w:val="00BA579A"/>
    <w:rsid w:val="00BA57A7"/>
    <w:rsid w:val="00BA5ABB"/>
    <w:rsid w:val="00BA601F"/>
    <w:rsid w:val="00BA6A35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82F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A62"/>
    <w:rsid w:val="00C27BB5"/>
    <w:rsid w:val="00C27C3D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483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0D5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2CF"/>
    <w:rsid w:val="00CB6A01"/>
    <w:rsid w:val="00CB6A71"/>
    <w:rsid w:val="00CB6B2C"/>
    <w:rsid w:val="00CB6E44"/>
    <w:rsid w:val="00CB72FE"/>
    <w:rsid w:val="00CC04F2"/>
    <w:rsid w:val="00CC0B77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791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975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A99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3AD7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332"/>
    <w:rsid w:val="00DB5C6A"/>
    <w:rsid w:val="00DB6F9C"/>
    <w:rsid w:val="00DB7930"/>
    <w:rsid w:val="00DB7935"/>
    <w:rsid w:val="00DB7AF3"/>
    <w:rsid w:val="00DB7C1C"/>
    <w:rsid w:val="00DC07E9"/>
    <w:rsid w:val="00DC090D"/>
    <w:rsid w:val="00DC09EB"/>
    <w:rsid w:val="00DC148E"/>
    <w:rsid w:val="00DC39B9"/>
    <w:rsid w:val="00DC3CFF"/>
    <w:rsid w:val="00DC41C5"/>
    <w:rsid w:val="00DC4628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E4E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08ED"/>
    <w:rsid w:val="00E10A3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86A20"/>
    <w:rsid w:val="00E9014C"/>
    <w:rsid w:val="00E90AB0"/>
    <w:rsid w:val="00E90DFC"/>
    <w:rsid w:val="00E927AE"/>
    <w:rsid w:val="00E93A72"/>
    <w:rsid w:val="00E94084"/>
    <w:rsid w:val="00E945D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BCD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84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0B0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4DA4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B883-F722-46DB-B6D5-F3A842EA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2025-03-18T06:21:00Z</cp:lastPrinted>
  <dcterms:created xsi:type="dcterms:W3CDTF">2025-04-08T10:08:00Z</dcterms:created>
  <dcterms:modified xsi:type="dcterms:W3CDTF">2025-04-08T10:08:00Z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