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C8" w:rsidRPr="00D24A87" w:rsidRDefault="001957B4" w:rsidP="00D24A87">
      <w:pPr>
        <w:spacing w:line="300" w:lineRule="exact"/>
        <w:rPr>
          <w:rFonts w:ascii="ＭＳ 明朝" w:eastAsia="ＭＳ 明朝" w:hAnsi="ＭＳ 明朝"/>
          <w:sz w:val="21"/>
          <w:szCs w:val="21"/>
        </w:rPr>
      </w:pPr>
      <w:r>
        <w:rPr>
          <w:b/>
          <w:noProof/>
          <w:sz w:val="21"/>
          <w:szCs w:val="21"/>
        </w:rPr>
        <mc:AlternateContent>
          <mc:Choice Requires="wps">
            <w:drawing>
              <wp:anchor distT="0" distB="0" distL="114300" distR="114300" simplePos="0" relativeHeight="251664384" behindDoc="0" locked="0" layoutInCell="1" allowOverlap="1" wp14:anchorId="485C3A15">
                <wp:simplePos x="0" y="0"/>
                <wp:positionH relativeFrom="column">
                  <wp:posOffset>4897120</wp:posOffset>
                </wp:positionH>
                <wp:positionV relativeFrom="paragraph">
                  <wp:posOffset>-213995</wp:posOffset>
                </wp:positionV>
                <wp:extent cx="807720" cy="375285"/>
                <wp:effectExtent l="9525" t="5715" r="11430" b="952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375285"/>
                        </a:xfrm>
                        <a:prstGeom prst="rect">
                          <a:avLst/>
                        </a:prstGeom>
                        <a:solidFill>
                          <a:srgbClr val="FFFFFF"/>
                        </a:solidFill>
                        <a:ln w="9525">
                          <a:solidFill>
                            <a:srgbClr val="000000"/>
                          </a:solidFill>
                          <a:miter lim="800000"/>
                          <a:headEnd/>
                          <a:tailEnd/>
                        </a:ln>
                      </wps:spPr>
                      <wps:txbx>
                        <w:txbxContent>
                          <w:p w:rsidR="005439ED" w:rsidRPr="00FC1648" w:rsidRDefault="007108C0" w:rsidP="007108C0">
                            <w:pPr>
                              <w:ind w:firstLineChars="50" w:firstLine="140"/>
                              <w:jc w:val="center"/>
                              <w:rPr>
                                <w:rFonts w:hAnsi="ＭＳ ゴシック"/>
                                <w:sz w:val="28"/>
                                <w:szCs w:val="28"/>
                              </w:rPr>
                            </w:pPr>
                            <w:r>
                              <w:rPr>
                                <w:rFonts w:hAnsi="ＭＳ ゴシック" w:hint="eastAsia"/>
                                <w:sz w:val="28"/>
                                <w:szCs w:val="28"/>
                              </w:rPr>
                              <w:t>資　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C3A15" id="Rectangle 43" o:spid="_x0000_s1026" style="position:absolute;left:0;text-align:left;margin-left:385.6pt;margin-top:-16.85pt;width:63.6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">
                <v:textbox inset="5.85pt,.7pt,5.85pt,.7pt">
                  <w:txbxContent>
                    <w:p w:rsidR="005439ED" w:rsidRPr="00FC1648" w:rsidRDefault="007108C0" w:rsidP="007108C0">
                      <w:pPr>
                        <w:ind w:firstLineChars="50" w:firstLine="140"/>
                        <w:jc w:val="center"/>
                        <w:rPr>
                          <w:rFonts w:hAnsi="ＭＳ ゴシック"/>
                          <w:sz w:val="28"/>
                          <w:szCs w:val="28"/>
                        </w:rPr>
                      </w:pPr>
                      <w:r>
                        <w:rPr>
                          <w:rFonts w:hAnsi="ＭＳ ゴシック" w:hint="eastAsia"/>
                          <w:sz w:val="28"/>
                          <w:szCs w:val="28"/>
                        </w:rPr>
                        <w:t>資　料</w:t>
                      </w:r>
                    </w:p>
                  </w:txbxContent>
                </v:textbox>
              </v:rect>
            </w:pict>
          </mc:Fallback>
        </mc:AlternateContent>
      </w:r>
      <w:r w:rsidR="00D24A87" w:rsidRPr="00D24A87">
        <w:rPr>
          <w:rFonts w:hint="eastAsia"/>
          <w:b/>
          <w:sz w:val="21"/>
          <w:szCs w:val="21"/>
        </w:rPr>
        <w:t>第1号様式</w:t>
      </w:r>
      <w:r w:rsidR="00D24A87" w:rsidRPr="00D24A87">
        <w:rPr>
          <w:rFonts w:ascii="ＭＳ 明朝" w:eastAsia="ＭＳ 明朝" w:hAnsi="ＭＳ 明朝" w:hint="eastAsia"/>
          <w:sz w:val="21"/>
          <w:szCs w:val="21"/>
        </w:rPr>
        <w:t>（第９条関係）</w:t>
      </w:r>
    </w:p>
    <w:p w:rsidR="004828C8" w:rsidRPr="004828C8" w:rsidRDefault="004828C8" w:rsidP="004828C8">
      <w:pPr>
        <w:spacing w:line="300" w:lineRule="exact"/>
        <w:jc w:val="center"/>
        <w:rPr>
          <w:b/>
          <w:sz w:val="24"/>
        </w:rPr>
      </w:pPr>
      <w:r w:rsidRPr="004828C8">
        <w:rPr>
          <w:rFonts w:hint="eastAsia"/>
          <w:b/>
          <w:sz w:val="24"/>
        </w:rPr>
        <w:t xml:space="preserve">条　例　見　直　し　調　書　</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290"/>
        <w:gridCol w:w="1790"/>
        <w:gridCol w:w="1133"/>
        <w:gridCol w:w="498"/>
        <w:gridCol w:w="17"/>
        <w:gridCol w:w="770"/>
        <w:gridCol w:w="227"/>
        <w:gridCol w:w="1474"/>
        <w:gridCol w:w="285"/>
        <w:gridCol w:w="1287"/>
      </w:tblGrid>
      <w:tr w:rsidR="004828C8" w:rsidRPr="004828C8" w:rsidTr="00D02553">
        <w:tc>
          <w:tcPr>
            <w:tcW w:w="3502" w:type="dxa"/>
            <w:gridSpan w:val="3"/>
            <w:tcBorders>
              <w:top w:val="nil"/>
              <w:left w:val="nil"/>
              <w:bottom w:val="single" w:sz="18" w:space="0" w:color="auto"/>
              <w:right w:val="single" w:sz="18" w:space="0" w:color="auto"/>
            </w:tcBorders>
          </w:tcPr>
          <w:p w:rsidR="004828C8" w:rsidRPr="004828C8" w:rsidRDefault="004828C8" w:rsidP="00A96F84"/>
        </w:tc>
        <w:tc>
          <w:tcPr>
            <w:tcW w:w="1133" w:type="dxa"/>
            <w:tcBorders>
              <w:top w:val="single" w:sz="18" w:space="0" w:color="auto"/>
              <w:left w:val="nil"/>
              <w:bottom w:val="single" w:sz="18" w:space="0" w:color="auto"/>
              <w:right w:val="single" w:sz="4" w:space="0" w:color="auto"/>
            </w:tcBorders>
          </w:tcPr>
          <w:p w:rsidR="004828C8" w:rsidRPr="004828C8" w:rsidRDefault="004828C8" w:rsidP="00A96F84">
            <w:r w:rsidRPr="004828C8">
              <w:rPr>
                <w:rFonts w:hint="eastAsia"/>
              </w:rPr>
              <w:t>作成年度</w:t>
            </w:r>
          </w:p>
        </w:tc>
        <w:tc>
          <w:tcPr>
            <w:tcW w:w="1285" w:type="dxa"/>
            <w:gridSpan w:val="3"/>
            <w:tcBorders>
              <w:top w:val="single" w:sz="18" w:space="0" w:color="auto"/>
              <w:left w:val="single" w:sz="4" w:space="0" w:color="auto"/>
              <w:bottom w:val="single" w:sz="18" w:space="0" w:color="auto"/>
              <w:right w:val="single" w:sz="18" w:space="0" w:color="auto"/>
            </w:tcBorders>
          </w:tcPr>
          <w:p w:rsidR="004828C8" w:rsidRPr="00FC33F5" w:rsidRDefault="00FF7C21" w:rsidP="00A96F84">
            <w:pPr>
              <w:jc w:val="right"/>
            </w:pPr>
            <w:r>
              <w:rPr>
                <w:rFonts w:hint="eastAsia"/>
              </w:rPr>
              <w:t>令和３</w:t>
            </w:r>
            <w:r w:rsidR="004828C8" w:rsidRPr="00FC33F5">
              <w:rPr>
                <w:rFonts w:hint="eastAsia"/>
              </w:rPr>
              <w:t>年度</w:t>
            </w:r>
          </w:p>
        </w:tc>
        <w:tc>
          <w:tcPr>
            <w:tcW w:w="1986" w:type="dxa"/>
            <w:gridSpan w:val="3"/>
            <w:tcBorders>
              <w:top w:val="single" w:sz="18" w:space="0" w:color="auto"/>
              <w:left w:val="single" w:sz="18" w:space="0" w:color="auto"/>
              <w:bottom w:val="single" w:sz="4" w:space="0" w:color="auto"/>
              <w:right w:val="single" w:sz="4" w:space="0" w:color="auto"/>
            </w:tcBorders>
          </w:tcPr>
          <w:p w:rsidR="004828C8" w:rsidRPr="00FC33F5" w:rsidRDefault="004828C8" w:rsidP="00A96F84">
            <w:pPr>
              <w:rPr>
                <w:rFonts w:hAnsi="ＭＳ 明朝"/>
              </w:rPr>
            </w:pPr>
            <w:r w:rsidRPr="00FC33F5">
              <w:rPr>
                <w:rFonts w:hint="eastAsia"/>
              </w:rPr>
              <w:t>次回見直し予定</w:t>
            </w:r>
          </w:p>
        </w:tc>
        <w:tc>
          <w:tcPr>
            <w:tcW w:w="1287" w:type="dxa"/>
            <w:tcBorders>
              <w:top w:val="single" w:sz="18" w:space="0" w:color="auto"/>
              <w:left w:val="single" w:sz="4" w:space="0" w:color="auto"/>
              <w:bottom w:val="single" w:sz="4" w:space="0" w:color="auto"/>
              <w:right w:val="single" w:sz="18" w:space="0" w:color="auto"/>
            </w:tcBorders>
          </w:tcPr>
          <w:p w:rsidR="004828C8" w:rsidRPr="00FC33F5" w:rsidRDefault="00FF7C21" w:rsidP="00A96F84">
            <w:pPr>
              <w:jc w:val="right"/>
              <w:rPr>
                <w:rFonts w:hAnsi="ＭＳ 明朝"/>
              </w:rPr>
            </w:pPr>
            <w:r>
              <w:rPr>
                <w:rFonts w:hAnsi="ＭＳ 明朝" w:hint="eastAsia"/>
              </w:rPr>
              <w:t>令和６</w:t>
            </w:r>
            <w:r w:rsidR="004828C8" w:rsidRPr="00FC33F5">
              <w:rPr>
                <w:rFonts w:hAnsi="ＭＳ 明朝" w:hint="eastAsia"/>
              </w:rPr>
              <w:t>年度</w:t>
            </w:r>
          </w:p>
        </w:tc>
      </w:tr>
      <w:tr w:rsidR="004828C8" w:rsidRPr="004828C8" w:rsidTr="00D02553">
        <w:tc>
          <w:tcPr>
            <w:tcW w:w="1712" w:type="dxa"/>
            <w:gridSpan w:val="2"/>
            <w:tcBorders>
              <w:top w:val="single" w:sz="18" w:space="0" w:color="auto"/>
              <w:left w:val="single" w:sz="18" w:space="0" w:color="auto"/>
            </w:tcBorders>
          </w:tcPr>
          <w:p w:rsidR="004828C8" w:rsidRPr="004828C8" w:rsidRDefault="004828C8" w:rsidP="00A96F84">
            <w:pPr>
              <w:jc w:val="distribute"/>
            </w:pPr>
            <w:r w:rsidRPr="004828C8">
              <w:rPr>
                <w:rFonts w:hint="eastAsia"/>
              </w:rPr>
              <w:t>条例名</w:t>
            </w:r>
          </w:p>
        </w:tc>
        <w:tc>
          <w:tcPr>
            <w:tcW w:w="7481" w:type="dxa"/>
            <w:gridSpan w:val="9"/>
            <w:tcBorders>
              <w:top w:val="single" w:sz="18" w:space="0" w:color="auto"/>
              <w:right w:val="single" w:sz="18" w:space="0" w:color="auto"/>
            </w:tcBorders>
          </w:tcPr>
          <w:p w:rsidR="004828C8" w:rsidRPr="00FC33F5" w:rsidRDefault="00437940" w:rsidP="00A96F84">
            <w:pPr>
              <w:rPr>
                <w:rFonts w:hAnsi="ＭＳ 明朝"/>
              </w:rPr>
            </w:pPr>
            <w:r w:rsidRPr="00FC33F5">
              <w:rPr>
                <w:rFonts w:hAnsi="ＭＳ 明朝" w:hint="eastAsia"/>
              </w:rPr>
              <w:t>神奈川県みんなのバリアフリー街づくり条例</w:t>
            </w:r>
          </w:p>
        </w:tc>
      </w:tr>
      <w:tr w:rsidR="004828C8" w:rsidRPr="004828C8" w:rsidTr="00D02553">
        <w:tc>
          <w:tcPr>
            <w:tcW w:w="1712" w:type="dxa"/>
            <w:gridSpan w:val="2"/>
            <w:tcBorders>
              <w:left w:val="single" w:sz="18" w:space="0" w:color="auto"/>
            </w:tcBorders>
          </w:tcPr>
          <w:p w:rsidR="004828C8" w:rsidRPr="004828C8" w:rsidRDefault="004828C8" w:rsidP="00A96F84">
            <w:pPr>
              <w:jc w:val="distribute"/>
            </w:pPr>
            <w:r w:rsidRPr="004828C8">
              <w:rPr>
                <w:rFonts w:hint="eastAsia"/>
              </w:rPr>
              <w:t>条例番号</w:t>
            </w:r>
          </w:p>
        </w:tc>
        <w:tc>
          <w:tcPr>
            <w:tcW w:w="3421" w:type="dxa"/>
            <w:gridSpan w:val="3"/>
          </w:tcPr>
          <w:p w:rsidR="004828C8" w:rsidRPr="00FC33F5" w:rsidRDefault="00437940" w:rsidP="00437940">
            <w:pPr>
              <w:rPr>
                <w:rFonts w:hAnsi="ＭＳ 明朝"/>
              </w:rPr>
            </w:pPr>
            <w:r w:rsidRPr="00FC33F5">
              <w:rPr>
                <w:rFonts w:hAnsi="ＭＳ 明朝" w:hint="eastAsia"/>
              </w:rPr>
              <w:t>平成７</w:t>
            </w:r>
            <w:r w:rsidR="004828C8" w:rsidRPr="00FC33F5">
              <w:rPr>
                <w:rFonts w:hAnsi="ＭＳ 明朝" w:hint="eastAsia"/>
              </w:rPr>
              <w:t>年神奈川県条例第</w:t>
            </w:r>
            <w:r w:rsidRPr="00FC33F5">
              <w:rPr>
                <w:rFonts w:hAnsi="ＭＳ 明朝" w:hint="eastAsia"/>
              </w:rPr>
              <w:t>５</w:t>
            </w:r>
            <w:r w:rsidR="004828C8" w:rsidRPr="00FC33F5">
              <w:rPr>
                <w:rFonts w:hAnsi="ＭＳ 明朝" w:hint="eastAsia"/>
              </w:rPr>
              <w:t>号</w:t>
            </w:r>
          </w:p>
        </w:tc>
        <w:tc>
          <w:tcPr>
            <w:tcW w:w="1014" w:type="dxa"/>
            <w:gridSpan w:val="3"/>
          </w:tcPr>
          <w:p w:rsidR="004828C8" w:rsidRPr="00FC33F5" w:rsidRDefault="004828C8" w:rsidP="00A96F84">
            <w:pPr>
              <w:jc w:val="distribute"/>
            </w:pPr>
            <w:r w:rsidRPr="00FC33F5">
              <w:rPr>
                <w:rFonts w:hint="eastAsia"/>
              </w:rPr>
              <w:t>法規集</w:t>
            </w:r>
          </w:p>
        </w:tc>
        <w:tc>
          <w:tcPr>
            <w:tcW w:w="3046" w:type="dxa"/>
            <w:gridSpan w:val="3"/>
            <w:tcBorders>
              <w:right w:val="single" w:sz="18" w:space="0" w:color="auto"/>
            </w:tcBorders>
          </w:tcPr>
          <w:p w:rsidR="004828C8" w:rsidRPr="00FC33F5" w:rsidRDefault="004828C8" w:rsidP="00437940">
            <w:pPr>
              <w:ind w:firstLineChars="100" w:firstLine="200"/>
              <w:rPr>
                <w:rFonts w:hAnsi="ＭＳ 明朝"/>
              </w:rPr>
            </w:pPr>
            <w:r w:rsidRPr="00FC33F5">
              <w:rPr>
                <w:rFonts w:hAnsi="ＭＳ 明朝" w:hint="eastAsia"/>
              </w:rPr>
              <w:t>第</w:t>
            </w:r>
            <w:r w:rsidR="00437940" w:rsidRPr="00FC33F5">
              <w:rPr>
                <w:rFonts w:hAnsi="ＭＳ 明朝" w:hint="eastAsia"/>
              </w:rPr>
              <w:t>６</w:t>
            </w:r>
            <w:r w:rsidRPr="00FC33F5">
              <w:rPr>
                <w:rFonts w:hAnsi="ＭＳ 明朝" w:hint="eastAsia"/>
              </w:rPr>
              <w:t>編第</w:t>
            </w:r>
            <w:r w:rsidR="00437940" w:rsidRPr="00FC33F5">
              <w:rPr>
                <w:rFonts w:hAnsi="ＭＳ 明朝" w:hint="eastAsia"/>
              </w:rPr>
              <w:t>１</w:t>
            </w:r>
            <w:r w:rsidRPr="00FC33F5">
              <w:rPr>
                <w:rFonts w:hAnsi="ＭＳ 明朝" w:hint="eastAsia"/>
              </w:rPr>
              <w:t>章第</w:t>
            </w:r>
            <w:r w:rsidR="00437940" w:rsidRPr="00FC33F5">
              <w:rPr>
                <w:rFonts w:hAnsi="ＭＳ 明朝" w:hint="eastAsia"/>
              </w:rPr>
              <w:t>１</w:t>
            </w:r>
            <w:r w:rsidRPr="00FC33F5">
              <w:rPr>
                <w:rFonts w:hAnsi="ＭＳ 明朝" w:hint="eastAsia"/>
              </w:rPr>
              <w:t>節</w:t>
            </w:r>
          </w:p>
        </w:tc>
      </w:tr>
      <w:tr w:rsidR="004828C8" w:rsidRPr="004828C8" w:rsidTr="00D02553">
        <w:tc>
          <w:tcPr>
            <w:tcW w:w="1712" w:type="dxa"/>
            <w:gridSpan w:val="2"/>
            <w:tcBorders>
              <w:left w:val="single" w:sz="18" w:space="0" w:color="auto"/>
              <w:bottom w:val="single" w:sz="4" w:space="0" w:color="auto"/>
            </w:tcBorders>
          </w:tcPr>
          <w:p w:rsidR="004828C8" w:rsidRPr="004828C8" w:rsidRDefault="004828C8" w:rsidP="00A96F84">
            <w:pPr>
              <w:jc w:val="distribute"/>
            </w:pPr>
            <w:r w:rsidRPr="004828C8">
              <w:rPr>
                <w:rFonts w:hint="eastAsia"/>
              </w:rPr>
              <w:t>所管室課</w:t>
            </w:r>
          </w:p>
        </w:tc>
        <w:tc>
          <w:tcPr>
            <w:tcW w:w="7481" w:type="dxa"/>
            <w:gridSpan w:val="9"/>
            <w:tcBorders>
              <w:bottom w:val="single" w:sz="4" w:space="0" w:color="auto"/>
              <w:right w:val="single" w:sz="18" w:space="0" w:color="auto"/>
            </w:tcBorders>
          </w:tcPr>
          <w:p w:rsidR="004828C8" w:rsidRPr="00FC33F5" w:rsidRDefault="00437940" w:rsidP="00A96F84">
            <w:pPr>
              <w:rPr>
                <w:rFonts w:hAnsi="ＭＳ 明朝"/>
              </w:rPr>
            </w:pPr>
            <w:r w:rsidRPr="00FC33F5">
              <w:rPr>
                <w:rFonts w:hAnsi="ＭＳ 明朝" w:hint="eastAsia"/>
              </w:rPr>
              <w:t>保健福祉局福祉部地域福祉課</w:t>
            </w:r>
            <w:r w:rsidR="003E5144" w:rsidRPr="00FC33F5">
              <w:rPr>
                <w:rFonts w:hAnsi="ＭＳ 明朝" w:hint="eastAsia"/>
              </w:rPr>
              <w:t>・県土整備局建築住宅部建築指導課</w:t>
            </w:r>
          </w:p>
        </w:tc>
      </w:tr>
      <w:tr w:rsidR="004828C8" w:rsidRPr="004828C8" w:rsidTr="00D02553">
        <w:trPr>
          <w:trHeight w:val="277"/>
        </w:trPr>
        <w:tc>
          <w:tcPr>
            <w:tcW w:w="1712" w:type="dxa"/>
            <w:gridSpan w:val="2"/>
            <w:tcBorders>
              <w:left w:val="single" w:sz="18" w:space="0" w:color="auto"/>
              <w:bottom w:val="double" w:sz="4" w:space="0" w:color="auto"/>
            </w:tcBorders>
          </w:tcPr>
          <w:p w:rsidR="004828C8" w:rsidRPr="004828C8" w:rsidRDefault="004828C8" w:rsidP="00A96F84">
            <w:pPr>
              <w:jc w:val="distribute"/>
            </w:pPr>
            <w:r w:rsidRPr="004828C8">
              <w:rPr>
                <w:rFonts w:hint="eastAsia"/>
              </w:rPr>
              <w:t>条例の概要</w:t>
            </w:r>
          </w:p>
        </w:tc>
        <w:tc>
          <w:tcPr>
            <w:tcW w:w="7481" w:type="dxa"/>
            <w:gridSpan w:val="9"/>
            <w:tcBorders>
              <w:bottom w:val="double" w:sz="4" w:space="0" w:color="auto"/>
              <w:right w:val="single" w:sz="18" w:space="0" w:color="auto"/>
            </w:tcBorders>
          </w:tcPr>
          <w:p w:rsidR="004828C8" w:rsidRPr="00FC33F5" w:rsidRDefault="00F0669E" w:rsidP="00A9506E">
            <w:pPr>
              <w:spacing w:line="260" w:lineRule="exact"/>
              <w:ind w:firstLineChars="100" w:firstLine="200"/>
              <w:rPr>
                <w:rFonts w:hAnsi="ＭＳ 明朝"/>
              </w:rPr>
            </w:pPr>
            <w:r>
              <w:rPr>
                <w:rFonts w:hint="eastAsia"/>
                <w:szCs w:val="21"/>
              </w:rPr>
              <w:t>障</w:t>
            </w:r>
            <w:r w:rsidRPr="00C428F5">
              <w:rPr>
                <w:rFonts w:hint="eastAsia"/>
                <w:szCs w:val="21"/>
              </w:rPr>
              <w:t>がい</w:t>
            </w:r>
            <w:r w:rsidR="00437940" w:rsidRPr="00C428F5">
              <w:rPr>
                <w:rFonts w:hint="eastAsia"/>
                <w:szCs w:val="21"/>
              </w:rPr>
              <w:t>者等が</w:t>
            </w:r>
            <w:r w:rsidR="00437940" w:rsidRPr="00FC33F5">
              <w:rPr>
                <w:rFonts w:hint="eastAsia"/>
                <w:szCs w:val="21"/>
              </w:rPr>
              <w:t>安心して生活し、自由に移動し、及び社会に参加することができるバリアフリーの街づくりに関し、県</w:t>
            </w:r>
            <w:r w:rsidR="00A9506E" w:rsidRPr="00FC33F5">
              <w:rPr>
                <w:rFonts w:hint="eastAsia"/>
                <w:szCs w:val="21"/>
              </w:rPr>
              <w:t>、</w:t>
            </w:r>
            <w:r w:rsidR="00437940" w:rsidRPr="00FC33F5">
              <w:rPr>
                <w:rFonts w:hint="eastAsia"/>
                <w:szCs w:val="21"/>
              </w:rPr>
              <w:t>事業者</w:t>
            </w:r>
            <w:r w:rsidR="00A9506E" w:rsidRPr="00FC33F5">
              <w:rPr>
                <w:rFonts w:hint="eastAsia"/>
                <w:szCs w:val="21"/>
              </w:rPr>
              <w:t>及び</w:t>
            </w:r>
            <w:r w:rsidR="00437940" w:rsidRPr="00FC33F5">
              <w:rPr>
                <w:rFonts w:hint="eastAsia"/>
                <w:szCs w:val="21"/>
              </w:rPr>
              <w:t>県民の責務、県の基本方針</w:t>
            </w:r>
            <w:r w:rsidR="00A9506E" w:rsidRPr="00FC33F5">
              <w:rPr>
                <w:rFonts w:hint="eastAsia"/>
                <w:szCs w:val="21"/>
              </w:rPr>
              <w:t>並びに</w:t>
            </w:r>
            <w:r w:rsidR="00C428F5">
              <w:rPr>
                <w:rFonts w:hint="eastAsia"/>
                <w:szCs w:val="21"/>
              </w:rPr>
              <w:t>施設等を障がい</w:t>
            </w:r>
            <w:r w:rsidR="00437940" w:rsidRPr="00FC33F5">
              <w:rPr>
                <w:rFonts w:hint="eastAsia"/>
                <w:szCs w:val="21"/>
              </w:rPr>
              <w:t>者等が安全かつ快適に利用できるよう整備を進めるための整備基準の遵守</w:t>
            </w:r>
            <w:r w:rsidR="00DD00A7" w:rsidRPr="00FC33F5">
              <w:rPr>
                <w:rFonts w:hint="eastAsia"/>
                <w:szCs w:val="21"/>
              </w:rPr>
              <w:t>等の</w:t>
            </w:r>
            <w:r w:rsidR="00437940" w:rsidRPr="00FC33F5">
              <w:rPr>
                <w:rFonts w:hint="eastAsia"/>
                <w:szCs w:val="21"/>
              </w:rPr>
              <w:t>必要事項を定めている。</w:t>
            </w:r>
          </w:p>
        </w:tc>
      </w:tr>
      <w:tr w:rsidR="004828C8" w:rsidRPr="004828C8" w:rsidTr="00A07FB7">
        <w:trPr>
          <w:trHeight w:val="253"/>
        </w:trPr>
        <w:tc>
          <w:tcPr>
            <w:tcW w:w="422" w:type="dxa"/>
            <w:vMerge w:val="restart"/>
            <w:tcBorders>
              <w:top w:val="double" w:sz="4" w:space="0" w:color="auto"/>
              <w:left w:val="single" w:sz="18" w:space="0" w:color="auto"/>
            </w:tcBorders>
            <w:shd w:val="clear" w:color="auto" w:fill="auto"/>
            <w:vAlign w:val="center"/>
          </w:tcPr>
          <w:p w:rsidR="004828C8" w:rsidRPr="004828C8" w:rsidRDefault="004828C8" w:rsidP="00A96F84">
            <w:pPr>
              <w:jc w:val="center"/>
            </w:pPr>
            <w:r w:rsidRPr="004828C8">
              <w:rPr>
                <w:rFonts w:hint="eastAsia"/>
              </w:rPr>
              <w:t xml:space="preserve">検　</w:t>
            </w: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r w:rsidRPr="004828C8">
              <w:rPr>
                <w:rFonts w:hint="eastAsia"/>
              </w:rPr>
              <w:t>討</w:t>
            </w:r>
          </w:p>
        </w:tc>
        <w:tc>
          <w:tcPr>
            <w:tcW w:w="1290" w:type="dxa"/>
            <w:tcBorders>
              <w:top w:val="double" w:sz="4" w:space="0" w:color="auto"/>
            </w:tcBorders>
            <w:vAlign w:val="center"/>
          </w:tcPr>
          <w:p w:rsidR="004828C8" w:rsidRPr="004828C8" w:rsidRDefault="004828C8" w:rsidP="00A96F84">
            <w:pPr>
              <w:jc w:val="center"/>
            </w:pPr>
            <w:r w:rsidRPr="004828C8">
              <w:rPr>
                <w:rFonts w:hint="eastAsia"/>
              </w:rPr>
              <w:t>視　　点</w:t>
            </w:r>
          </w:p>
        </w:tc>
        <w:tc>
          <w:tcPr>
            <w:tcW w:w="5909" w:type="dxa"/>
            <w:gridSpan w:val="7"/>
            <w:tcBorders>
              <w:top w:val="double" w:sz="4" w:space="0" w:color="auto"/>
            </w:tcBorders>
            <w:vAlign w:val="center"/>
          </w:tcPr>
          <w:p w:rsidR="004828C8" w:rsidRPr="00FC33F5" w:rsidRDefault="004828C8" w:rsidP="00A96F84">
            <w:pPr>
              <w:jc w:val="center"/>
            </w:pPr>
            <w:r w:rsidRPr="00FC33F5">
              <w:rPr>
                <w:rFonts w:hint="eastAsia"/>
              </w:rPr>
              <w:t>検　　討　　内　　容</w:t>
            </w:r>
          </w:p>
        </w:tc>
        <w:tc>
          <w:tcPr>
            <w:tcW w:w="1572" w:type="dxa"/>
            <w:gridSpan w:val="2"/>
            <w:tcBorders>
              <w:top w:val="double" w:sz="4" w:space="0" w:color="auto"/>
              <w:right w:val="single" w:sz="18" w:space="0" w:color="auto"/>
            </w:tcBorders>
            <w:vAlign w:val="center"/>
          </w:tcPr>
          <w:p w:rsidR="004828C8" w:rsidRPr="00FC33F5" w:rsidRDefault="004828C8" w:rsidP="00A96F84">
            <w:pPr>
              <w:jc w:val="center"/>
            </w:pPr>
            <w:r w:rsidRPr="00FC33F5">
              <w:rPr>
                <w:rFonts w:hint="eastAsia"/>
              </w:rPr>
              <w:t>備　　　考</w:t>
            </w:r>
          </w:p>
        </w:tc>
      </w:tr>
      <w:tr w:rsidR="004828C8" w:rsidRPr="004828C8" w:rsidTr="00D02553">
        <w:trPr>
          <w:trHeight w:val="1507"/>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4828C8" w:rsidP="00A96F84">
            <w:r w:rsidRPr="004828C8">
              <w:rPr>
                <w:rFonts w:hint="eastAsia"/>
              </w:rPr>
              <w:t>必要性</w:t>
            </w:r>
          </w:p>
          <w:p w:rsidR="004828C8" w:rsidRPr="004828C8" w:rsidRDefault="001957B4" w:rsidP="00A96F84">
            <w:r>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72390</wp:posOffset>
                      </wp:positionV>
                      <wp:extent cx="693420" cy="532130"/>
                      <wp:effectExtent l="12065" t="10160" r="8890" b="1016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5321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530E" w:rsidRPr="0093649F" w:rsidRDefault="00A0530E" w:rsidP="0093649F">
                                  <w:pPr>
                                    <w:spacing w:line="240" w:lineRule="exact"/>
                                    <w:rPr>
                                      <w:sz w:val="16"/>
                                      <w:szCs w:val="16"/>
                                    </w:rPr>
                                  </w:pPr>
                                  <w:r w:rsidRPr="0093649F">
                                    <w:rPr>
                                      <w:rFonts w:hint="eastAsia"/>
                                      <w:sz w:val="16"/>
                                      <w:szCs w:val="16"/>
                                    </w:rPr>
                                    <w:t>現在でも必要な条例か。</w:t>
                                  </w:r>
                                </w:p>
                                <w:p w:rsidR="00A0530E" w:rsidRDefault="00A0530E" w:rsidP="004828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7" type="#_x0000_t185" style="position:absolute;left:0;text-align:left;margin-left:-.55pt;margin-top:5.7pt;width:54.6pt;height: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TdkwIAADEFAAAOAAAAZHJzL2Uyb0RvYy54bWysVMGO2yAQvVfqPyDuWceO402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">
                      <v:textbox inset="5.85pt,.7pt,5.85pt,.7pt">
                        <w:txbxContent>
                          <w:p w:rsidR="00A0530E" w:rsidRPr="0093649F" w:rsidRDefault="00A0530E" w:rsidP="0093649F">
                            <w:pPr>
                              <w:spacing w:line="240" w:lineRule="exact"/>
                              <w:rPr>
                                <w:sz w:val="16"/>
                                <w:szCs w:val="16"/>
                              </w:rPr>
                            </w:pPr>
                            <w:r w:rsidRPr="0093649F">
                              <w:rPr>
                                <w:rFonts w:hint="eastAsia"/>
                                <w:sz w:val="16"/>
                                <w:szCs w:val="16"/>
                              </w:rPr>
                              <w:t>現在でも必要な条例か。</w:t>
                            </w:r>
                          </w:p>
                          <w:p w:rsidR="00A0530E" w:rsidRDefault="00A0530E" w:rsidP="004828C8"/>
                        </w:txbxContent>
                      </v:textbox>
                    </v:shape>
                  </w:pict>
                </mc:Fallback>
              </mc:AlternateContent>
            </w:r>
          </w:p>
        </w:tc>
        <w:tc>
          <w:tcPr>
            <w:tcW w:w="5909" w:type="dxa"/>
            <w:gridSpan w:val="7"/>
          </w:tcPr>
          <w:p w:rsidR="00D83005" w:rsidRPr="00C428F5" w:rsidRDefault="007F0336" w:rsidP="007F0336">
            <w:pPr>
              <w:spacing w:line="260" w:lineRule="exact"/>
              <w:ind w:firstLineChars="100" w:firstLine="200"/>
            </w:pPr>
            <w:r w:rsidRPr="00C428F5">
              <w:rPr>
                <w:rFonts w:hint="eastAsia"/>
              </w:rPr>
              <w:t>本条例は、バリアフリーの街づくりを進めるため、県等の責務や基本方針を定め、施設整備における整備基準の遵守を課すに当たっての基本的な必要事項を定めたものである。</w:t>
            </w:r>
          </w:p>
          <w:p w:rsidR="007F0336" w:rsidRPr="00C428F5" w:rsidRDefault="00D83005" w:rsidP="00C428F5">
            <w:pPr>
              <w:spacing w:line="260" w:lineRule="exact"/>
              <w:ind w:firstLineChars="100" w:firstLine="200"/>
            </w:pPr>
            <w:r w:rsidRPr="00C428F5">
              <w:rPr>
                <w:rFonts w:hint="eastAsia"/>
                <w:u w:val="single"/>
              </w:rPr>
              <w:t>超高齢社会において</w:t>
            </w:r>
            <w:r w:rsidR="00357217" w:rsidRPr="00C428F5">
              <w:rPr>
                <w:rFonts w:hint="eastAsia"/>
                <w:u w:val="single"/>
              </w:rPr>
              <w:t>、</w:t>
            </w:r>
            <w:r w:rsidRPr="00C428F5">
              <w:rPr>
                <w:rFonts w:hint="eastAsia"/>
                <w:u w:val="single"/>
              </w:rPr>
              <w:t>移動に困難を抱える方の増加に対応した街づくりや、障がい者</w:t>
            </w:r>
            <w:r w:rsidR="00474047" w:rsidRPr="00C428F5">
              <w:rPr>
                <w:rFonts w:hint="eastAsia"/>
                <w:u w:val="single"/>
              </w:rPr>
              <w:t>等</w:t>
            </w:r>
            <w:r w:rsidRPr="00C428F5">
              <w:rPr>
                <w:rFonts w:hint="eastAsia"/>
                <w:u w:val="single"/>
              </w:rPr>
              <w:t>の社会参加の促進</w:t>
            </w:r>
            <w:r w:rsidR="00C428F5" w:rsidRPr="00C428F5">
              <w:rPr>
                <w:rFonts w:hint="eastAsia"/>
                <w:u w:val="single"/>
              </w:rPr>
              <w:t>等による</w:t>
            </w:r>
            <w:r w:rsidR="00792C22" w:rsidRPr="00C428F5">
              <w:rPr>
                <w:rFonts w:hint="eastAsia"/>
                <w:u w:val="single"/>
              </w:rPr>
              <w:t>共生社会の実現及び</w:t>
            </w:r>
            <w:r w:rsidRPr="00C428F5">
              <w:rPr>
                <w:rFonts w:hint="eastAsia"/>
                <w:u w:val="single"/>
              </w:rPr>
              <w:t>関係法令（高齢者、障害者等の移動等の円滑化の促進に関する法律</w:t>
            </w:r>
            <w:r w:rsidR="005606C4" w:rsidRPr="00C428F5">
              <w:rPr>
                <w:rFonts w:hint="eastAsia"/>
                <w:u w:val="single"/>
              </w:rPr>
              <w:t>等</w:t>
            </w:r>
            <w:r w:rsidRPr="00C428F5">
              <w:rPr>
                <w:rFonts w:hint="eastAsia"/>
                <w:u w:val="single"/>
              </w:rPr>
              <w:t>）</w:t>
            </w:r>
            <w:r w:rsidR="00792C22" w:rsidRPr="00C428F5">
              <w:rPr>
                <w:rFonts w:hint="eastAsia"/>
                <w:u w:val="single"/>
              </w:rPr>
              <w:t>の改正</w:t>
            </w:r>
            <w:r w:rsidR="005606C4" w:rsidRPr="00C428F5">
              <w:rPr>
                <w:rFonts w:hint="eastAsia"/>
                <w:u w:val="single"/>
              </w:rPr>
              <w:t>や県施策</w:t>
            </w:r>
            <w:r w:rsidRPr="00C428F5">
              <w:rPr>
                <w:rFonts w:hint="eastAsia"/>
                <w:u w:val="single"/>
              </w:rPr>
              <w:t>（ともに生きる社会かながわ憲章等）</w:t>
            </w:r>
            <w:r w:rsidR="00792C22" w:rsidRPr="00C428F5">
              <w:rPr>
                <w:rFonts w:hint="eastAsia"/>
                <w:u w:val="single"/>
              </w:rPr>
              <w:t>の更なる推進の観点から、</w:t>
            </w:r>
            <w:r w:rsidR="00324EC4" w:rsidRPr="00C428F5">
              <w:rPr>
                <w:rFonts w:hint="eastAsia"/>
              </w:rPr>
              <w:t>施設整備等を進めて</w:t>
            </w:r>
            <w:r w:rsidR="00FF7783" w:rsidRPr="00C428F5">
              <w:rPr>
                <w:rFonts w:hint="eastAsia"/>
              </w:rPr>
              <w:t>高齢者、障がい</w:t>
            </w:r>
            <w:r w:rsidR="00B0014F" w:rsidRPr="00C428F5">
              <w:rPr>
                <w:rFonts w:hint="eastAsia"/>
              </w:rPr>
              <w:t>者等の円滑な移動や社会参加を</w:t>
            </w:r>
            <w:r w:rsidR="00324EC4" w:rsidRPr="00C428F5">
              <w:rPr>
                <w:rFonts w:hint="eastAsia"/>
              </w:rPr>
              <w:t>実現しようとする</w:t>
            </w:r>
            <w:r w:rsidRPr="00C428F5">
              <w:rPr>
                <w:rFonts w:hint="eastAsia"/>
                <w:u w:val="single"/>
              </w:rPr>
              <w:t>本条例は、ともに生きる社会（共生社会）の実現に向けて、引き続き必要である。</w:t>
            </w:r>
          </w:p>
        </w:tc>
        <w:tc>
          <w:tcPr>
            <w:tcW w:w="1572" w:type="dxa"/>
            <w:gridSpan w:val="2"/>
            <w:tcBorders>
              <w:right w:val="single" w:sz="18" w:space="0" w:color="auto"/>
            </w:tcBorders>
          </w:tcPr>
          <w:p w:rsidR="004828C8" w:rsidRPr="00D83005" w:rsidRDefault="004828C8" w:rsidP="00A96F84">
            <w:pPr>
              <w:rPr>
                <w:rFonts w:hAnsi="ＭＳ 明朝"/>
              </w:rPr>
            </w:pPr>
          </w:p>
        </w:tc>
      </w:tr>
      <w:tr w:rsidR="004828C8" w:rsidRPr="004828C8" w:rsidTr="00D02553">
        <w:trPr>
          <w:trHeight w:val="2034"/>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1957B4" w:rsidP="00A96F84">
            <w:r>
              <w:rPr>
                <w:noProof/>
              </w:rPr>
              <mc:AlternateContent>
                <mc:Choice Requires="wps">
                  <w:drawing>
                    <wp:anchor distT="0" distB="0" distL="114300" distR="114300" simplePos="0" relativeHeight="251656192" behindDoc="0" locked="0" layoutInCell="1" allowOverlap="1">
                      <wp:simplePos x="0" y="0"/>
                      <wp:positionH relativeFrom="column">
                        <wp:posOffset>-26670</wp:posOffset>
                      </wp:positionH>
                      <wp:positionV relativeFrom="paragraph">
                        <wp:posOffset>184785</wp:posOffset>
                      </wp:positionV>
                      <wp:extent cx="698500" cy="708660"/>
                      <wp:effectExtent l="0" t="0" r="25400" b="152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708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530E" w:rsidRPr="0093649F" w:rsidRDefault="00A0530E" w:rsidP="0093649F">
                                  <w:pPr>
                                    <w:spacing w:line="240" w:lineRule="exact"/>
                                    <w:rPr>
                                      <w:sz w:val="16"/>
                                      <w:szCs w:val="16"/>
                                    </w:rPr>
                                  </w:pPr>
                                  <w:r w:rsidRPr="0093649F">
                                    <w:rPr>
                                      <w:rFonts w:hint="eastAsia"/>
                                      <w:sz w:val="16"/>
                                      <w:szCs w:val="16"/>
                                    </w:rPr>
                                    <w:t>現行の内容で課題が解決できるか。</w:t>
                                  </w:r>
                                </w:p>
                                <w:p w:rsidR="00A0530E" w:rsidRPr="00D7345D" w:rsidRDefault="00A0530E" w:rsidP="004828C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8" type="#_x0000_t185" style="position:absolute;left:0;text-align:left;margin-left:-2.1pt;margin-top:14.55pt;width:55pt;height:5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">
                      <v:textbox inset="5.85pt,.7pt,5.85pt,.7pt">
                        <w:txbxContent>
                          <w:p w:rsidR="00A0530E" w:rsidRPr="0093649F" w:rsidRDefault="00A0530E" w:rsidP="0093649F">
                            <w:pPr>
                              <w:spacing w:line="240" w:lineRule="exact"/>
                              <w:rPr>
                                <w:sz w:val="16"/>
                                <w:szCs w:val="16"/>
                              </w:rPr>
                            </w:pPr>
                            <w:r w:rsidRPr="0093649F">
                              <w:rPr>
                                <w:rFonts w:hint="eastAsia"/>
                                <w:sz w:val="16"/>
                                <w:szCs w:val="16"/>
                              </w:rPr>
                              <w:t>現行の内容で課題が解決できるか。</w:t>
                            </w:r>
                          </w:p>
                          <w:p w:rsidR="00A0530E" w:rsidRPr="00D7345D" w:rsidRDefault="00A0530E" w:rsidP="004828C8">
                            <w:pPr>
                              <w:rPr>
                                <w:sz w:val="18"/>
                                <w:szCs w:val="18"/>
                              </w:rPr>
                            </w:pPr>
                          </w:p>
                        </w:txbxContent>
                      </v:textbox>
                    </v:shape>
                  </w:pict>
                </mc:Fallback>
              </mc:AlternateContent>
            </w:r>
            <w:r w:rsidR="004828C8" w:rsidRPr="004828C8">
              <w:rPr>
                <w:rFonts w:hint="eastAsia"/>
              </w:rPr>
              <w:t>有効性</w:t>
            </w:r>
          </w:p>
        </w:tc>
        <w:tc>
          <w:tcPr>
            <w:tcW w:w="5909" w:type="dxa"/>
            <w:gridSpan w:val="7"/>
          </w:tcPr>
          <w:p w:rsidR="00B76115" w:rsidRPr="00C428F5" w:rsidRDefault="00F432C0" w:rsidP="00F03EB5">
            <w:pPr>
              <w:spacing w:line="260" w:lineRule="exact"/>
              <w:ind w:firstLineChars="100" w:firstLine="200"/>
              <w:rPr>
                <w:u w:val="single"/>
              </w:rPr>
            </w:pPr>
            <w:r w:rsidRPr="00C428F5">
              <w:rPr>
                <w:rFonts w:hAnsi="ＭＳ 明朝" w:hint="eastAsia"/>
              </w:rPr>
              <w:t>本条例は</w:t>
            </w:r>
            <w:r w:rsidR="00724D0E" w:rsidRPr="00C428F5">
              <w:rPr>
                <w:rFonts w:hAnsi="ＭＳ 明朝" w:hint="eastAsia"/>
              </w:rPr>
              <w:t>バリアフリーの街づくりを進める</w:t>
            </w:r>
            <w:r w:rsidR="005E0565" w:rsidRPr="00C428F5">
              <w:rPr>
                <w:rFonts w:hAnsi="ＭＳ 明朝" w:hint="eastAsia"/>
              </w:rPr>
              <w:t>上で</w:t>
            </w:r>
            <w:r w:rsidR="00724D0E" w:rsidRPr="00C428F5">
              <w:rPr>
                <w:rFonts w:hAnsi="ＭＳ 明朝" w:hint="eastAsia"/>
              </w:rPr>
              <w:t>、</w:t>
            </w:r>
            <w:r w:rsidR="0053557E" w:rsidRPr="00C428F5">
              <w:rPr>
                <w:rFonts w:hAnsi="ＭＳ 明朝" w:hint="eastAsia"/>
              </w:rPr>
              <w:t>公共的施設等の新築等を行う際の整備基準の遵守を規定する</w:t>
            </w:r>
            <w:r w:rsidRPr="00C428F5">
              <w:rPr>
                <w:rFonts w:hAnsi="ＭＳ 明朝" w:hint="eastAsia"/>
              </w:rPr>
              <w:t>など、</w:t>
            </w:r>
            <w:r w:rsidR="00F0669E" w:rsidRPr="00C428F5">
              <w:rPr>
                <w:rFonts w:hAnsi="ＭＳ 明朝" w:hint="eastAsia"/>
              </w:rPr>
              <w:t>高齢者や障がい</w:t>
            </w:r>
            <w:r w:rsidR="00D02553" w:rsidRPr="00C428F5">
              <w:rPr>
                <w:rFonts w:hAnsi="ＭＳ 明朝" w:hint="eastAsia"/>
              </w:rPr>
              <w:t>者等の社会参加を図る上で</w:t>
            </w:r>
            <w:r w:rsidR="00724D0E" w:rsidRPr="00C428F5">
              <w:rPr>
                <w:rFonts w:hAnsi="ＭＳ 明朝" w:hint="eastAsia"/>
              </w:rPr>
              <w:t>有効である</w:t>
            </w:r>
            <w:r w:rsidR="00357217" w:rsidRPr="00C428F5">
              <w:rPr>
                <w:rFonts w:hAnsi="ＭＳ 明朝" w:hint="eastAsia"/>
              </w:rPr>
              <w:t>が、</w:t>
            </w:r>
            <w:r w:rsidR="005606C4" w:rsidRPr="00C428F5">
              <w:rPr>
                <w:rFonts w:hint="eastAsia"/>
                <w:u w:val="single"/>
              </w:rPr>
              <w:t>関連施策と</w:t>
            </w:r>
            <w:r w:rsidR="007F6B64" w:rsidRPr="00C428F5">
              <w:rPr>
                <w:rFonts w:hint="eastAsia"/>
                <w:u w:val="single"/>
              </w:rPr>
              <w:t>も</w:t>
            </w:r>
            <w:r w:rsidR="00B0014F" w:rsidRPr="00C428F5">
              <w:rPr>
                <w:rFonts w:hint="eastAsia"/>
                <w:u w:val="single"/>
              </w:rPr>
              <w:t>連携し</w:t>
            </w:r>
            <w:r w:rsidR="00474047" w:rsidRPr="00C428F5">
              <w:rPr>
                <w:rFonts w:hint="eastAsia"/>
                <w:u w:val="single"/>
              </w:rPr>
              <w:t>より有効に</w:t>
            </w:r>
            <w:r w:rsidR="00D02553" w:rsidRPr="00C428F5">
              <w:rPr>
                <w:rFonts w:hint="eastAsia"/>
                <w:u w:val="single"/>
              </w:rPr>
              <w:t>取組を進める</w:t>
            </w:r>
            <w:r w:rsidR="005606C4" w:rsidRPr="00C428F5">
              <w:rPr>
                <w:rFonts w:hint="eastAsia"/>
                <w:u w:val="single"/>
              </w:rPr>
              <w:t>ために</w:t>
            </w:r>
            <w:r w:rsidR="00357217" w:rsidRPr="00C428F5">
              <w:rPr>
                <w:rFonts w:hint="eastAsia"/>
                <w:u w:val="single"/>
              </w:rPr>
              <w:t>、</w:t>
            </w:r>
            <w:r w:rsidR="006A51C9" w:rsidRPr="00C428F5">
              <w:rPr>
                <w:rFonts w:hint="eastAsia"/>
                <w:u w:val="single"/>
              </w:rPr>
              <w:t>条例の目的として</w:t>
            </w:r>
            <w:r w:rsidR="00D02553" w:rsidRPr="00C428F5">
              <w:rPr>
                <w:rFonts w:hint="eastAsia"/>
                <w:u w:val="single"/>
              </w:rPr>
              <w:t>、誰もがその人らしく生き、暮らすことのできる</w:t>
            </w:r>
            <w:r w:rsidR="006A51C9" w:rsidRPr="00C428F5">
              <w:rPr>
                <w:rFonts w:hint="eastAsia"/>
                <w:u w:val="single"/>
              </w:rPr>
              <w:t>共生社会づくりの方向性を明確に</w:t>
            </w:r>
            <w:r w:rsidR="00CE1EA7" w:rsidRPr="00C428F5">
              <w:rPr>
                <w:rFonts w:hint="eastAsia"/>
                <w:u w:val="single"/>
              </w:rPr>
              <w:t>示すなど</w:t>
            </w:r>
            <w:r w:rsidR="00B0014F" w:rsidRPr="00C428F5">
              <w:rPr>
                <w:rFonts w:hint="eastAsia"/>
                <w:u w:val="single"/>
              </w:rPr>
              <w:t>、</w:t>
            </w:r>
            <w:r w:rsidR="00513204" w:rsidRPr="00C428F5">
              <w:rPr>
                <w:rFonts w:hint="eastAsia"/>
                <w:u w:val="single"/>
              </w:rPr>
              <w:t>改正の検討</w:t>
            </w:r>
            <w:r w:rsidR="00D02553" w:rsidRPr="00C428F5">
              <w:rPr>
                <w:rFonts w:hint="eastAsia"/>
                <w:u w:val="single"/>
              </w:rPr>
              <w:t>を行</w:t>
            </w:r>
            <w:r w:rsidR="00B233C3" w:rsidRPr="00C428F5">
              <w:rPr>
                <w:rFonts w:hint="eastAsia"/>
                <w:u w:val="single"/>
              </w:rPr>
              <w:t>う必要がある。</w:t>
            </w:r>
            <w:r w:rsidR="00B76115" w:rsidRPr="00C428F5">
              <w:rPr>
                <w:rFonts w:hint="eastAsia"/>
                <w:u w:val="single"/>
              </w:rPr>
              <w:t xml:space="preserve">　</w:t>
            </w:r>
          </w:p>
          <w:p w:rsidR="00803D13" w:rsidRPr="00C428F5" w:rsidRDefault="000C6094" w:rsidP="00803D13">
            <w:pPr>
              <w:spacing w:line="260" w:lineRule="exact"/>
              <w:ind w:firstLineChars="100" w:firstLine="200"/>
              <w:rPr>
                <w:rFonts w:hAnsi="ＭＳ 明朝"/>
              </w:rPr>
            </w:pPr>
            <w:r w:rsidRPr="00C428F5">
              <w:rPr>
                <w:rFonts w:hAnsi="ＭＳ 明朝" w:hint="eastAsia"/>
              </w:rPr>
              <w:t>また、</w:t>
            </w:r>
            <w:r w:rsidR="00652F6B" w:rsidRPr="00C428F5">
              <w:rPr>
                <w:rFonts w:hAnsi="ＭＳ 明朝" w:hint="eastAsia"/>
              </w:rPr>
              <w:t>規則で定める</w:t>
            </w:r>
            <w:r w:rsidR="00FE3929" w:rsidRPr="00C428F5">
              <w:rPr>
                <w:rFonts w:hAnsi="ＭＳ 明朝" w:hint="eastAsia"/>
              </w:rPr>
              <w:t>整備基準</w:t>
            </w:r>
            <w:r w:rsidR="00A37A7B" w:rsidRPr="00C428F5">
              <w:rPr>
                <w:rFonts w:hAnsi="ＭＳ 明朝" w:hint="eastAsia"/>
              </w:rPr>
              <w:t>等</w:t>
            </w:r>
            <w:r w:rsidR="00AD5AA9" w:rsidRPr="00C428F5">
              <w:rPr>
                <w:rFonts w:hAnsi="ＭＳ 明朝" w:hint="eastAsia"/>
              </w:rPr>
              <w:t>も</w:t>
            </w:r>
            <w:r w:rsidR="00FE3929" w:rsidRPr="00C428F5">
              <w:rPr>
                <w:rFonts w:hAnsi="ＭＳ 明朝" w:hint="eastAsia"/>
              </w:rPr>
              <w:t>、</w:t>
            </w:r>
            <w:r w:rsidR="003768F4" w:rsidRPr="00C428F5">
              <w:rPr>
                <w:rFonts w:hAnsi="ＭＳ 明朝" w:hint="eastAsia"/>
              </w:rPr>
              <w:t>社会状況の変化</w:t>
            </w:r>
            <w:r w:rsidR="00B0014F" w:rsidRPr="00C428F5">
              <w:rPr>
                <w:rFonts w:hAnsi="ＭＳ 明朝" w:hint="eastAsia"/>
              </w:rPr>
              <w:t>を踏まえ</w:t>
            </w:r>
            <w:r w:rsidR="00513204" w:rsidRPr="00C428F5">
              <w:rPr>
                <w:rFonts w:hAnsi="ＭＳ 明朝" w:hint="eastAsia"/>
              </w:rPr>
              <w:t>改正</w:t>
            </w:r>
            <w:r w:rsidR="003E6B2D" w:rsidRPr="00C428F5">
              <w:rPr>
                <w:rFonts w:hAnsi="ＭＳ 明朝" w:hint="eastAsia"/>
              </w:rPr>
              <w:t>等</w:t>
            </w:r>
            <w:r w:rsidR="00513204" w:rsidRPr="00C428F5">
              <w:rPr>
                <w:rFonts w:hAnsi="ＭＳ 明朝" w:hint="eastAsia"/>
              </w:rPr>
              <w:t>の検討</w:t>
            </w:r>
            <w:r w:rsidR="00CE6FEF" w:rsidRPr="00C428F5">
              <w:rPr>
                <w:rFonts w:hAnsi="ＭＳ 明朝" w:hint="eastAsia"/>
              </w:rPr>
              <w:t>を</w:t>
            </w:r>
            <w:r w:rsidR="00432CA4" w:rsidRPr="00C428F5">
              <w:rPr>
                <w:rFonts w:hAnsi="ＭＳ 明朝" w:hint="eastAsia"/>
              </w:rPr>
              <w:t>行う</w:t>
            </w:r>
            <w:r w:rsidR="00E85971" w:rsidRPr="00C428F5">
              <w:rPr>
                <w:rFonts w:hAnsi="ＭＳ 明朝" w:hint="eastAsia"/>
              </w:rPr>
              <w:t>必要がある。</w:t>
            </w:r>
          </w:p>
          <w:p w:rsidR="00B96580" w:rsidRPr="00C428F5" w:rsidRDefault="00AA33DD" w:rsidP="00690C65">
            <w:pPr>
              <w:spacing w:line="260" w:lineRule="exact"/>
              <w:ind w:firstLineChars="100" w:firstLine="200"/>
              <w:rPr>
                <w:rFonts w:hAnsi="ＭＳ 明朝"/>
              </w:rPr>
            </w:pPr>
            <w:r w:rsidRPr="00C428F5">
              <w:rPr>
                <w:rFonts w:hAnsi="ＭＳ 明朝" w:hint="eastAsia"/>
              </w:rPr>
              <w:t>さらに</w:t>
            </w:r>
            <w:r w:rsidR="00B96580" w:rsidRPr="00C428F5">
              <w:rPr>
                <w:rFonts w:hAnsi="ＭＳ 明朝" w:hint="eastAsia"/>
              </w:rPr>
              <w:t>、</w:t>
            </w:r>
            <w:r w:rsidR="00803D13" w:rsidRPr="00C428F5">
              <w:rPr>
                <w:rFonts w:hAnsi="ＭＳ 明朝" w:hint="eastAsia"/>
              </w:rPr>
              <w:t>取組に当たっては</w:t>
            </w:r>
            <w:r w:rsidR="00B96580" w:rsidRPr="00C428F5">
              <w:rPr>
                <w:rFonts w:hAnsi="ＭＳ 明朝" w:hint="eastAsia"/>
              </w:rPr>
              <w:t>、</w:t>
            </w:r>
            <w:r w:rsidR="00B233C3" w:rsidRPr="00C428F5">
              <w:rPr>
                <w:rFonts w:hAnsi="ＭＳ 明朝" w:hint="eastAsia"/>
              </w:rPr>
              <w:t>バ</w:t>
            </w:r>
            <w:r w:rsidR="00CC060A" w:rsidRPr="00C428F5">
              <w:rPr>
                <w:rFonts w:hAnsi="ＭＳ 明朝" w:hint="eastAsia"/>
              </w:rPr>
              <w:t>リアフリーの街づくりの理念の</w:t>
            </w:r>
            <w:r w:rsidRPr="00C428F5">
              <w:rPr>
                <w:rFonts w:hAnsi="ＭＳ 明朝" w:hint="eastAsia"/>
              </w:rPr>
              <w:t>一層の</w:t>
            </w:r>
            <w:r w:rsidR="00B233C3" w:rsidRPr="00C428F5">
              <w:rPr>
                <w:rFonts w:hAnsi="ＭＳ 明朝" w:hint="eastAsia"/>
              </w:rPr>
              <w:t>普及を進めるとともに、</w:t>
            </w:r>
            <w:r w:rsidR="009A044A" w:rsidRPr="00C428F5">
              <w:rPr>
                <w:rFonts w:hAnsi="ＭＳ 明朝" w:hint="eastAsia"/>
              </w:rPr>
              <w:t>施設の</w:t>
            </w:r>
            <w:r w:rsidR="00CE6FEF" w:rsidRPr="00C428F5">
              <w:rPr>
                <w:rFonts w:hAnsi="ＭＳ 明朝" w:hint="eastAsia"/>
              </w:rPr>
              <w:t>計画段階からの</w:t>
            </w:r>
            <w:r w:rsidR="00D02553" w:rsidRPr="00C428F5">
              <w:rPr>
                <w:rFonts w:hAnsi="ＭＳ 明朝" w:hint="eastAsia"/>
              </w:rPr>
              <w:t>当事者の参加や、</w:t>
            </w:r>
            <w:r w:rsidR="00CE6FEF" w:rsidRPr="00C428F5">
              <w:rPr>
                <w:rFonts w:hAnsi="ＭＳ 明朝" w:hint="eastAsia"/>
              </w:rPr>
              <w:t>施設の円滑な</w:t>
            </w:r>
            <w:r w:rsidR="00D02553" w:rsidRPr="00C428F5">
              <w:rPr>
                <w:rFonts w:hAnsi="ＭＳ 明朝" w:hint="eastAsia"/>
              </w:rPr>
              <w:t>利用</w:t>
            </w:r>
            <w:r w:rsidR="00CE6FEF" w:rsidRPr="00C428F5">
              <w:rPr>
                <w:rFonts w:hAnsi="ＭＳ 明朝" w:hint="eastAsia"/>
              </w:rPr>
              <w:t>といった</w:t>
            </w:r>
            <w:r w:rsidR="00D02553" w:rsidRPr="00C428F5">
              <w:rPr>
                <w:rFonts w:hAnsi="ＭＳ 明朝" w:hint="eastAsia"/>
              </w:rPr>
              <w:t>視点</w:t>
            </w:r>
            <w:r w:rsidRPr="00C428F5">
              <w:rPr>
                <w:rFonts w:hAnsi="ＭＳ 明朝" w:hint="eastAsia"/>
              </w:rPr>
              <w:t>も考慮し</w:t>
            </w:r>
            <w:r w:rsidR="00803D13" w:rsidRPr="00C428F5">
              <w:rPr>
                <w:rFonts w:hAnsi="ＭＳ 明朝" w:hint="eastAsia"/>
              </w:rPr>
              <w:t>、</w:t>
            </w:r>
            <w:r w:rsidR="00F0669E" w:rsidRPr="00C428F5">
              <w:rPr>
                <w:rFonts w:hAnsi="ＭＳ 明朝" w:hint="eastAsia"/>
              </w:rPr>
              <w:t>これらの</w:t>
            </w:r>
            <w:r w:rsidR="00B96580" w:rsidRPr="00C428F5">
              <w:rPr>
                <w:rFonts w:hAnsi="ＭＳ 明朝" w:hint="eastAsia"/>
              </w:rPr>
              <w:t>一連の改正</w:t>
            </w:r>
            <w:r w:rsidRPr="00C428F5">
              <w:rPr>
                <w:rFonts w:hAnsi="ＭＳ 明朝" w:hint="eastAsia"/>
              </w:rPr>
              <w:t>等</w:t>
            </w:r>
            <w:r w:rsidR="00B96580" w:rsidRPr="00C428F5">
              <w:rPr>
                <w:rFonts w:hAnsi="ＭＳ 明朝" w:hint="eastAsia"/>
              </w:rPr>
              <w:t>を通して、</w:t>
            </w:r>
            <w:r w:rsidR="00CC060A" w:rsidRPr="00C428F5">
              <w:rPr>
                <w:rFonts w:hAnsi="ＭＳ 明朝" w:hint="eastAsia"/>
              </w:rPr>
              <w:t>より有効</w:t>
            </w:r>
            <w:r w:rsidR="00690C65" w:rsidRPr="00C428F5">
              <w:rPr>
                <w:rFonts w:hAnsi="ＭＳ 明朝" w:hint="eastAsia"/>
              </w:rPr>
              <w:t>で、き</w:t>
            </w:r>
            <w:r w:rsidRPr="00C428F5">
              <w:rPr>
                <w:rFonts w:hAnsi="ＭＳ 明朝" w:hint="eastAsia"/>
              </w:rPr>
              <w:t>め細かい</w:t>
            </w:r>
            <w:r w:rsidR="00F03EB5" w:rsidRPr="00C428F5">
              <w:rPr>
                <w:rFonts w:hAnsi="ＭＳ 明朝" w:hint="eastAsia"/>
              </w:rPr>
              <w:t>対応</w:t>
            </w:r>
            <w:r w:rsidR="00690C65" w:rsidRPr="00C428F5">
              <w:rPr>
                <w:rFonts w:hAnsi="ＭＳ 明朝" w:hint="eastAsia"/>
              </w:rPr>
              <w:t>が普及するよう</w:t>
            </w:r>
            <w:r w:rsidR="00CC060A" w:rsidRPr="00C428F5">
              <w:rPr>
                <w:rFonts w:hAnsi="ＭＳ 明朝" w:hint="eastAsia"/>
              </w:rPr>
              <w:t>、バリアフリーの街づくりを</w:t>
            </w:r>
            <w:r w:rsidR="00CE6FEF" w:rsidRPr="00C428F5">
              <w:rPr>
                <w:rFonts w:hAnsi="ＭＳ 明朝" w:hint="eastAsia"/>
              </w:rPr>
              <w:t>進める必要がある。</w:t>
            </w:r>
          </w:p>
        </w:tc>
        <w:tc>
          <w:tcPr>
            <w:tcW w:w="1572" w:type="dxa"/>
            <w:gridSpan w:val="2"/>
            <w:tcBorders>
              <w:right w:val="single" w:sz="18" w:space="0" w:color="auto"/>
            </w:tcBorders>
          </w:tcPr>
          <w:p w:rsidR="0069523B" w:rsidRPr="00CE6FEF" w:rsidRDefault="0069523B" w:rsidP="00E721BA">
            <w:pPr>
              <w:spacing w:line="240" w:lineRule="exact"/>
              <w:rPr>
                <w:rFonts w:hAnsi="ＭＳ 明朝"/>
              </w:rPr>
            </w:pPr>
          </w:p>
        </w:tc>
      </w:tr>
      <w:tr w:rsidR="004828C8" w:rsidRPr="004828C8" w:rsidTr="00D02553">
        <w:trPr>
          <w:trHeight w:val="1147"/>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1957B4" w:rsidP="00A96F84">
            <w:r>
              <w:rPr>
                <w:noProof/>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117475</wp:posOffset>
                      </wp:positionV>
                      <wp:extent cx="681990" cy="603885"/>
                      <wp:effectExtent l="8890" t="6985" r="13970" b="825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603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530E" w:rsidRPr="00D7345D" w:rsidRDefault="00A0530E" w:rsidP="000103DC">
                                  <w:pPr>
                                    <w:spacing w:line="200" w:lineRule="exact"/>
                                    <w:rPr>
                                      <w:sz w:val="16"/>
                                      <w:szCs w:val="16"/>
                                    </w:rPr>
                                  </w:pPr>
                                  <w:r w:rsidRPr="00D7345D">
                                    <w:rPr>
                                      <w:rFonts w:hint="eastAsia"/>
                                      <w:sz w:val="16"/>
                                      <w:szCs w:val="16"/>
                                    </w:rPr>
                                    <w:t>現行の内容で効率的といえるか。</w:t>
                                  </w:r>
                                </w:p>
                                <w:p w:rsidR="00A0530E" w:rsidRPr="00D7345D" w:rsidRDefault="00A0530E" w:rsidP="004828C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9" type="#_x0000_t185" style="position:absolute;left:0;text-align:left;margin-left:-.8pt;margin-top:9.25pt;width:53.7pt;height: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">
                      <v:textbox inset="5.85pt,.7pt,5.85pt,.7pt">
                        <w:txbxContent>
                          <w:p w:rsidR="00A0530E" w:rsidRPr="00D7345D" w:rsidRDefault="00A0530E" w:rsidP="000103DC">
                            <w:pPr>
                              <w:spacing w:line="200" w:lineRule="exact"/>
                              <w:rPr>
                                <w:sz w:val="16"/>
                                <w:szCs w:val="16"/>
                              </w:rPr>
                            </w:pPr>
                            <w:r w:rsidRPr="00D7345D">
                              <w:rPr>
                                <w:rFonts w:hint="eastAsia"/>
                                <w:sz w:val="16"/>
                                <w:szCs w:val="16"/>
                              </w:rPr>
                              <w:t>現行の内容で効率的といえるか。</w:t>
                            </w:r>
                          </w:p>
                          <w:p w:rsidR="00A0530E" w:rsidRPr="00D7345D" w:rsidRDefault="00A0530E" w:rsidP="004828C8">
                            <w:pPr>
                              <w:rPr>
                                <w:sz w:val="16"/>
                                <w:szCs w:val="16"/>
                              </w:rPr>
                            </w:pPr>
                          </w:p>
                        </w:txbxContent>
                      </v:textbox>
                    </v:shape>
                  </w:pict>
                </mc:Fallback>
              </mc:AlternateContent>
            </w:r>
            <w:r w:rsidR="004828C8" w:rsidRPr="004828C8">
              <w:rPr>
                <w:rFonts w:hint="eastAsia"/>
              </w:rPr>
              <w:t>効率性</w:t>
            </w:r>
          </w:p>
        </w:tc>
        <w:tc>
          <w:tcPr>
            <w:tcW w:w="5909" w:type="dxa"/>
            <w:gridSpan w:val="7"/>
          </w:tcPr>
          <w:p w:rsidR="004828C8" w:rsidRPr="00697CFE" w:rsidRDefault="00D773AB" w:rsidP="00697CFE">
            <w:pPr>
              <w:spacing w:line="260" w:lineRule="exact"/>
              <w:ind w:firstLineChars="100" w:firstLine="200"/>
            </w:pPr>
            <w:r w:rsidRPr="002544EC">
              <w:rPr>
                <w:rFonts w:hint="eastAsia"/>
              </w:rPr>
              <w:t>県民</w:t>
            </w:r>
            <w:r w:rsidR="003768F4" w:rsidRPr="002544EC">
              <w:rPr>
                <w:rFonts w:hint="eastAsia"/>
              </w:rPr>
              <w:t>の利便性向上のため、</w:t>
            </w:r>
            <w:r w:rsidR="00437940" w:rsidRPr="002544EC">
              <w:rPr>
                <w:rFonts w:hint="eastAsia"/>
              </w:rPr>
              <w:t>事業者</w:t>
            </w:r>
            <w:r w:rsidR="00810074" w:rsidRPr="002544EC">
              <w:rPr>
                <w:rFonts w:hint="eastAsia"/>
              </w:rPr>
              <w:t>や</w:t>
            </w:r>
            <w:r w:rsidR="00437940" w:rsidRPr="002544EC">
              <w:rPr>
                <w:rFonts w:hint="eastAsia"/>
              </w:rPr>
              <w:t>市町村</w:t>
            </w:r>
            <w:r w:rsidR="00810074" w:rsidRPr="002544EC">
              <w:rPr>
                <w:rFonts w:hint="eastAsia"/>
              </w:rPr>
              <w:t>の</w:t>
            </w:r>
            <w:r w:rsidR="00437940" w:rsidRPr="002544EC">
              <w:rPr>
                <w:rFonts w:hint="eastAsia"/>
              </w:rPr>
              <w:t>効率的な</w:t>
            </w:r>
            <w:r w:rsidR="00810074" w:rsidRPr="002544EC">
              <w:rPr>
                <w:rFonts w:hint="eastAsia"/>
              </w:rPr>
              <w:t>事務</w:t>
            </w:r>
            <w:r w:rsidR="00437940" w:rsidRPr="002544EC">
              <w:rPr>
                <w:rFonts w:hint="eastAsia"/>
              </w:rPr>
              <w:t>運営の観点から、条例に基づ</w:t>
            </w:r>
            <w:r w:rsidR="004A41D0" w:rsidRPr="002544EC">
              <w:rPr>
                <w:rFonts w:hint="eastAsia"/>
              </w:rPr>
              <w:t>く</w:t>
            </w:r>
            <w:r w:rsidR="00437940" w:rsidRPr="002544EC">
              <w:rPr>
                <w:rFonts w:hint="eastAsia"/>
              </w:rPr>
              <w:t>事務を特定行政庁に移譲するなど、</w:t>
            </w:r>
            <w:r w:rsidR="001442D3">
              <w:rPr>
                <w:rFonts w:hint="eastAsia"/>
              </w:rPr>
              <w:t>県・市相互の連携・協力により</w:t>
            </w:r>
            <w:r w:rsidR="00437940" w:rsidRPr="002544EC">
              <w:rPr>
                <w:rFonts w:hint="eastAsia"/>
              </w:rPr>
              <w:t>効率的に運用している。</w:t>
            </w:r>
          </w:p>
        </w:tc>
        <w:tc>
          <w:tcPr>
            <w:tcW w:w="1572" w:type="dxa"/>
            <w:gridSpan w:val="2"/>
            <w:tcBorders>
              <w:right w:val="single" w:sz="18" w:space="0" w:color="auto"/>
            </w:tcBorders>
          </w:tcPr>
          <w:p w:rsidR="004828C8" w:rsidRPr="002544EC" w:rsidRDefault="004828C8" w:rsidP="00A96F84">
            <w:pPr>
              <w:rPr>
                <w:rFonts w:hAnsi="ＭＳ 明朝"/>
              </w:rPr>
            </w:pPr>
          </w:p>
        </w:tc>
      </w:tr>
      <w:tr w:rsidR="004828C8" w:rsidRPr="004828C8" w:rsidTr="00A07FB7">
        <w:trPr>
          <w:trHeight w:val="1632"/>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1957B4" w:rsidP="00A96F84">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353060</wp:posOffset>
                      </wp:positionV>
                      <wp:extent cx="701040" cy="678180"/>
                      <wp:effectExtent l="0" t="0" r="22860" b="2667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678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530E" w:rsidRPr="00C83884" w:rsidRDefault="00A0530E" w:rsidP="0093649F">
                                  <w:pPr>
                                    <w:spacing w:line="240" w:lineRule="exact"/>
                                    <w:rPr>
                                      <w:sz w:val="16"/>
                                      <w:szCs w:val="16"/>
                                    </w:rPr>
                                  </w:pPr>
                                  <w:r w:rsidRPr="00C83884">
                                    <w:rPr>
                                      <w:rFonts w:hint="eastAsia"/>
                                      <w:sz w:val="16"/>
                                      <w:szCs w:val="16"/>
                                    </w:rPr>
                                    <w:t>県政の基本的な方針に適合しているか。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185" style="position:absolute;left:0;text-align:left;margin-left:-.9pt;margin-top:27.8pt;width:55.2pt;height: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">
                      <v:textbox inset="5.85pt,.7pt,5.85pt,.7pt">
                        <w:txbxContent>
                          <w:p w:rsidR="00A0530E" w:rsidRPr="00C83884" w:rsidRDefault="00A0530E" w:rsidP="0093649F">
                            <w:pPr>
                              <w:spacing w:line="240" w:lineRule="exact"/>
                              <w:rPr>
                                <w:sz w:val="16"/>
                                <w:szCs w:val="16"/>
                              </w:rPr>
                            </w:pPr>
                            <w:r w:rsidRPr="00C83884">
                              <w:rPr>
                                <w:rFonts w:hint="eastAsia"/>
                                <w:sz w:val="16"/>
                                <w:szCs w:val="16"/>
                              </w:rPr>
                              <w:t>県政の基本的な方針に適合しているか。</w:t>
                            </w:r>
                          </w:p>
                        </w:txbxContent>
                      </v:textbox>
                    </v:shape>
                  </w:pict>
                </mc:Fallback>
              </mc:AlternateContent>
            </w:r>
            <w:r w:rsidR="004828C8" w:rsidRPr="004828C8">
              <w:rPr>
                <w:rFonts w:hint="eastAsia"/>
              </w:rPr>
              <w:t>基本方針適合性</w:t>
            </w:r>
          </w:p>
        </w:tc>
        <w:tc>
          <w:tcPr>
            <w:tcW w:w="5909" w:type="dxa"/>
            <w:gridSpan w:val="7"/>
            <w:tcBorders>
              <w:bottom w:val="single" w:sz="4" w:space="0" w:color="auto"/>
            </w:tcBorders>
          </w:tcPr>
          <w:p w:rsidR="0032033C" w:rsidRPr="002544EC" w:rsidRDefault="0032033C" w:rsidP="00437940">
            <w:pPr>
              <w:spacing w:line="260" w:lineRule="exact"/>
              <w:ind w:firstLineChars="100" w:firstLine="200"/>
              <w:rPr>
                <w:rFonts w:hAnsi="ＭＳ 明朝"/>
              </w:rPr>
            </w:pPr>
            <w:r w:rsidRPr="002544EC">
              <w:rPr>
                <w:rFonts w:hAnsi="ＭＳ 明朝" w:hint="eastAsia"/>
              </w:rPr>
              <w:t>本条例に基づく施策は、</w:t>
            </w:r>
            <w:r w:rsidR="00437940" w:rsidRPr="002544EC">
              <w:rPr>
                <w:rFonts w:hAnsi="ＭＳ 明朝" w:hint="eastAsia"/>
              </w:rPr>
              <w:t>「かながわグランドデザイン」</w:t>
            </w:r>
            <w:r w:rsidRPr="002544EC">
              <w:rPr>
                <w:rFonts w:hAnsi="ＭＳ 明朝" w:hint="eastAsia"/>
              </w:rPr>
              <w:t>の主要施策の政策分野「健康・福祉」</w:t>
            </w:r>
            <w:r w:rsidR="00E721BA" w:rsidRPr="002544EC">
              <w:rPr>
                <w:rFonts w:hAnsi="ＭＳ 明朝" w:hint="eastAsia"/>
              </w:rPr>
              <w:t>における施策体系「ともに生き支えあう地域社会づくり」</w:t>
            </w:r>
            <w:r w:rsidRPr="002544EC">
              <w:rPr>
                <w:rFonts w:hAnsi="ＭＳ 明朝" w:hint="eastAsia"/>
              </w:rPr>
              <w:t>に適合している。</w:t>
            </w:r>
          </w:p>
          <w:p w:rsidR="004828C8" w:rsidRPr="002544EC" w:rsidRDefault="00B233C3" w:rsidP="009A044A">
            <w:pPr>
              <w:spacing w:line="260" w:lineRule="exact"/>
              <w:ind w:firstLineChars="100" w:firstLine="200"/>
              <w:rPr>
                <w:rFonts w:hAnsi="ＭＳ 明朝"/>
              </w:rPr>
            </w:pPr>
            <w:r w:rsidRPr="00C428F5">
              <w:rPr>
                <w:rFonts w:hAnsi="ＭＳ 明朝" w:hint="eastAsia"/>
              </w:rPr>
              <w:t>また、「かながわSDGｓ取組方針」</w:t>
            </w:r>
            <w:r w:rsidR="007F6B64" w:rsidRPr="00C428F5">
              <w:rPr>
                <w:rFonts w:hAnsi="ＭＳ 明朝" w:hint="eastAsia"/>
              </w:rPr>
              <w:t>において</w:t>
            </w:r>
            <w:r w:rsidRPr="00C428F5">
              <w:rPr>
                <w:rFonts w:hAnsi="ＭＳ 明朝" w:hint="eastAsia"/>
              </w:rPr>
              <w:t>取り組む「誰一人取り残さない</w:t>
            </w:r>
            <w:r w:rsidR="009A044A" w:rsidRPr="00C428F5">
              <w:rPr>
                <w:rFonts w:hAnsi="ＭＳ 明朝" w:hint="eastAsia"/>
              </w:rPr>
              <w:t>」社会の実現に向けても、本条例に基づき</w:t>
            </w:r>
            <w:r w:rsidRPr="00C428F5">
              <w:rPr>
                <w:rFonts w:hAnsi="ＭＳ 明朝" w:hint="eastAsia"/>
              </w:rPr>
              <w:t>バリアフリーの街づくりを進めていくことは重要である。</w:t>
            </w:r>
          </w:p>
        </w:tc>
        <w:tc>
          <w:tcPr>
            <w:tcW w:w="1572" w:type="dxa"/>
            <w:gridSpan w:val="2"/>
            <w:tcBorders>
              <w:bottom w:val="single" w:sz="4" w:space="0" w:color="auto"/>
              <w:right w:val="single" w:sz="18" w:space="0" w:color="auto"/>
            </w:tcBorders>
          </w:tcPr>
          <w:p w:rsidR="004828C8" w:rsidRPr="002544EC" w:rsidRDefault="004828C8" w:rsidP="00A96F84">
            <w:pPr>
              <w:rPr>
                <w:rFonts w:hAnsi="ＭＳ 明朝"/>
              </w:rPr>
            </w:pPr>
          </w:p>
        </w:tc>
      </w:tr>
      <w:tr w:rsidR="004828C8" w:rsidRPr="004828C8" w:rsidTr="007108C0">
        <w:trPr>
          <w:trHeight w:val="932"/>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1957B4" w:rsidP="00A96F84">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110490</wp:posOffset>
                      </wp:positionV>
                      <wp:extent cx="667385" cy="518160"/>
                      <wp:effectExtent l="0" t="0" r="18415" b="1524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518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530E" w:rsidRPr="0093649F" w:rsidRDefault="00A0530E" w:rsidP="0093649F">
                                  <w:pPr>
                                    <w:spacing w:line="240" w:lineRule="exact"/>
                                    <w:rPr>
                                      <w:sz w:val="16"/>
                                      <w:szCs w:val="16"/>
                                    </w:rPr>
                                  </w:pPr>
                                  <w:r w:rsidRPr="0093649F">
                                    <w:rPr>
                                      <w:rFonts w:hint="eastAsia"/>
                                      <w:sz w:val="16"/>
                                      <w:szCs w:val="16"/>
                                    </w:rPr>
                                    <w:t>憲法、法令に抵触しないか。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1" type="#_x0000_t185" style="position:absolute;left:0;text-align:left;margin-left:.3pt;margin-top:8.7pt;width:52.5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">
                      <v:textbox inset="5.85pt,.7pt,5.85pt,.7pt">
                        <w:txbxContent>
                          <w:p w:rsidR="00A0530E" w:rsidRPr="0093649F" w:rsidRDefault="00A0530E" w:rsidP="0093649F">
                            <w:pPr>
                              <w:spacing w:line="240" w:lineRule="exact"/>
                              <w:rPr>
                                <w:sz w:val="16"/>
                                <w:szCs w:val="16"/>
                              </w:rPr>
                            </w:pPr>
                            <w:r w:rsidRPr="0093649F">
                              <w:rPr>
                                <w:rFonts w:hint="eastAsia"/>
                                <w:sz w:val="16"/>
                                <w:szCs w:val="16"/>
                              </w:rPr>
                              <w:t>憲法、法令に抵触しないか。</w:t>
                            </w:r>
                          </w:p>
                        </w:txbxContent>
                      </v:textbox>
                    </v:shape>
                  </w:pict>
                </mc:Fallback>
              </mc:AlternateContent>
            </w:r>
            <w:r w:rsidR="004828C8" w:rsidRPr="004828C8">
              <w:rPr>
                <w:rFonts w:hint="eastAsia"/>
              </w:rPr>
              <w:t>適法性</w:t>
            </w:r>
          </w:p>
        </w:tc>
        <w:tc>
          <w:tcPr>
            <w:tcW w:w="5909" w:type="dxa"/>
            <w:gridSpan w:val="7"/>
            <w:tcBorders>
              <w:bottom w:val="single" w:sz="4" w:space="0" w:color="auto"/>
            </w:tcBorders>
          </w:tcPr>
          <w:p w:rsidR="004828C8" w:rsidRPr="002544EC" w:rsidRDefault="00437940" w:rsidP="00CE6FEF">
            <w:pPr>
              <w:spacing w:line="260" w:lineRule="exact"/>
              <w:ind w:firstLineChars="100" w:firstLine="200"/>
              <w:rPr>
                <w:rFonts w:hAnsi="ＭＳ 明朝"/>
              </w:rPr>
            </w:pPr>
            <w:r w:rsidRPr="002544EC">
              <w:rPr>
                <w:rFonts w:hAnsi="ＭＳ 明朝" w:hint="eastAsia"/>
              </w:rPr>
              <w:t>県民及び事業者の責務や事業者</w:t>
            </w:r>
            <w:r w:rsidR="00C23A30" w:rsidRPr="002544EC">
              <w:rPr>
                <w:rFonts w:hAnsi="ＭＳ 明朝" w:hint="eastAsia"/>
              </w:rPr>
              <w:t>の</w:t>
            </w:r>
            <w:r w:rsidRPr="002544EC">
              <w:rPr>
                <w:rFonts w:hAnsi="ＭＳ 明朝" w:hint="eastAsia"/>
              </w:rPr>
              <w:t>義務を課すなどの規定を有するが、条例の目的に照らして合理的なもので</w:t>
            </w:r>
            <w:r w:rsidR="00E276F4">
              <w:rPr>
                <w:rFonts w:hAnsi="ＭＳ 明朝" w:hint="eastAsia"/>
              </w:rPr>
              <w:t>あり</w:t>
            </w:r>
            <w:r w:rsidRPr="002544EC">
              <w:rPr>
                <w:rFonts w:hAnsi="ＭＳ 明朝" w:hint="eastAsia"/>
              </w:rPr>
              <w:t>、憲法や法令に抵触</w:t>
            </w:r>
            <w:r w:rsidR="0032033C" w:rsidRPr="002544EC">
              <w:rPr>
                <w:rFonts w:hAnsi="ＭＳ 明朝" w:hint="eastAsia"/>
              </w:rPr>
              <w:t>しないものである</w:t>
            </w:r>
            <w:r w:rsidRPr="002544EC">
              <w:rPr>
                <w:rFonts w:hAnsi="ＭＳ 明朝" w:hint="eastAsia"/>
              </w:rPr>
              <w:t>。</w:t>
            </w:r>
          </w:p>
        </w:tc>
        <w:tc>
          <w:tcPr>
            <w:tcW w:w="1572" w:type="dxa"/>
            <w:gridSpan w:val="2"/>
            <w:tcBorders>
              <w:bottom w:val="single" w:sz="4" w:space="0" w:color="auto"/>
              <w:right w:val="single" w:sz="18" w:space="0" w:color="auto"/>
            </w:tcBorders>
          </w:tcPr>
          <w:p w:rsidR="004828C8" w:rsidRPr="002544EC" w:rsidRDefault="004828C8" w:rsidP="00A96F84">
            <w:pPr>
              <w:rPr>
                <w:rFonts w:hAnsi="ＭＳ 明朝"/>
              </w:rPr>
            </w:pPr>
          </w:p>
        </w:tc>
      </w:tr>
      <w:tr w:rsidR="004828C8" w:rsidRPr="004828C8" w:rsidTr="004C583A">
        <w:trPr>
          <w:trHeight w:val="280"/>
        </w:trPr>
        <w:tc>
          <w:tcPr>
            <w:tcW w:w="422" w:type="dxa"/>
            <w:vMerge/>
            <w:tcBorders>
              <w:left w:val="single" w:sz="18" w:space="0" w:color="auto"/>
              <w:bottom w:val="double" w:sz="4" w:space="0" w:color="auto"/>
            </w:tcBorders>
            <w:shd w:val="clear" w:color="auto" w:fill="auto"/>
          </w:tcPr>
          <w:p w:rsidR="004828C8" w:rsidRPr="004828C8" w:rsidRDefault="004828C8" w:rsidP="00A96F84"/>
        </w:tc>
        <w:tc>
          <w:tcPr>
            <w:tcW w:w="1290" w:type="dxa"/>
            <w:tcBorders>
              <w:bottom w:val="double" w:sz="4" w:space="0" w:color="auto"/>
            </w:tcBorders>
          </w:tcPr>
          <w:p w:rsidR="004828C8" w:rsidRPr="004828C8" w:rsidRDefault="004828C8" w:rsidP="00A96F84">
            <w:pPr>
              <w:rPr>
                <w:noProof/>
              </w:rPr>
            </w:pPr>
            <w:r w:rsidRPr="004828C8">
              <w:rPr>
                <w:rFonts w:hint="eastAsia"/>
                <w:noProof/>
              </w:rPr>
              <w:t>その他</w:t>
            </w:r>
          </w:p>
        </w:tc>
        <w:tc>
          <w:tcPr>
            <w:tcW w:w="5909" w:type="dxa"/>
            <w:gridSpan w:val="7"/>
            <w:tcBorders>
              <w:bottom w:val="double" w:sz="4" w:space="0" w:color="auto"/>
            </w:tcBorders>
          </w:tcPr>
          <w:p w:rsidR="004828C8" w:rsidRPr="002544EC" w:rsidRDefault="004828C8" w:rsidP="00A96F84">
            <w:pPr>
              <w:rPr>
                <w:rFonts w:hAnsi="ＭＳ 明朝"/>
              </w:rPr>
            </w:pPr>
          </w:p>
        </w:tc>
        <w:tc>
          <w:tcPr>
            <w:tcW w:w="1572" w:type="dxa"/>
            <w:gridSpan w:val="2"/>
            <w:tcBorders>
              <w:bottom w:val="double" w:sz="4" w:space="0" w:color="auto"/>
              <w:right w:val="single" w:sz="18" w:space="0" w:color="auto"/>
            </w:tcBorders>
          </w:tcPr>
          <w:p w:rsidR="004828C8" w:rsidRPr="002544EC" w:rsidRDefault="004828C8" w:rsidP="00A96F84">
            <w:pPr>
              <w:rPr>
                <w:rFonts w:hAnsi="ＭＳ 明朝"/>
              </w:rPr>
            </w:pPr>
          </w:p>
        </w:tc>
      </w:tr>
      <w:tr w:rsidR="004828C8" w:rsidRPr="004828C8" w:rsidTr="00D02553">
        <w:tc>
          <w:tcPr>
            <w:tcW w:w="422" w:type="dxa"/>
            <w:vMerge w:val="restart"/>
            <w:tcBorders>
              <w:top w:val="double" w:sz="4" w:space="0" w:color="auto"/>
              <w:left w:val="single" w:sz="18" w:space="0" w:color="auto"/>
              <w:bottom w:val="double" w:sz="4" w:space="0" w:color="auto"/>
            </w:tcBorders>
            <w:vAlign w:val="center"/>
          </w:tcPr>
          <w:p w:rsidR="004828C8" w:rsidRPr="004828C8" w:rsidRDefault="004828C8" w:rsidP="00A96F84">
            <w:pPr>
              <w:jc w:val="center"/>
            </w:pPr>
            <w:r w:rsidRPr="004828C8">
              <w:rPr>
                <w:rFonts w:hint="eastAsia"/>
              </w:rPr>
              <w:t>見直し結果</w:t>
            </w:r>
          </w:p>
        </w:tc>
        <w:tc>
          <w:tcPr>
            <w:tcW w:w="4728" w:type="dxa"/>
            <w:gridSpan w:val="5"/>
            <w:vMerge w:val="restart"/>
            <w:tcBorders>
              <w:top w:val="double" w:sz="4" w:space="0" w:color="auto"/>
            </w:tcBorders>
          </w:tcPr>
          <w:p w:rsidR="004828C8" w:rsidRPr="002544EC" w:rsidRDefault="004828C8" w:rsidP="00A96F84">
            <w:pPr>
              <w:ind w:left="180" w:hangingChars="100" w:hanging="180"/>
              <w:rPr>
                <w:rFonts w:hAnsi="ＭＳ 明朝"/>
                <w:sz w:val="18"/>
                <w:szCs w:val="18"/>
              </w:rPr>
            </w:pPr>
            <w:r w:rsidRPr="002544EC">
              <w:rPr>
                <w:rFonts w:hAnsi="ＭＳ 明朝" w:hint="eastAsia"/>
                <w:sz w:val="18"/>
                <w:szCs w:val="18"/>
              </w:rPr>
              <w:t>１　改正・廃止及び運用の改善等の必要はない。</w:t>
            </w:r>
          </w:p>
          <w:p w:rsidR="004828C8" w:rsidRPr="002544EC" w:rsidRDefault="004828C8" w:rsidP="00812A5F">
            <w:pPr>
              <w:ind w:left="180" w:hangingChars="100" w:hanging="180"/>
              <w:rPr>
                <w:rFonts w:hAnsi="ＭＳ 明朝"/>
                <w:sz w:val="18"/>
                <w:szCs w:val="18"/>
              </w:rPr>
            </w:pPr>
            <w:r w:rsidRPr="002544EC">
              <w:rPr>
                <w:rFonts w:hAnsi="ＭＳ 明朝" w:hint="eastAsia"/>
                <w:sz w:val="18"/>
                <w:szCs w:val="18"/>
              </w:rPr>
              <w:t>２　改正・廃止の必要はない。運用の改善等を検討する。</w:t>
            </w:r>
          </w:p>
          <w:p w:rsidR="004828C8" w:rsidRPr="002544EC" w:rsidRDefault="001957B4" w:rsidP="00A96F84">
            <w:pPr>
              <w:ind w:left="180" w:hangingChars="100" w:hanging="180"/>
              <w:rPr>
                <w:rFonts w:hAnsi="ＭＳ 明朝"/>
                <w:sz w:val="18"/>
                <w:szCs w:val="18"/>
              </w:rPr>
            </w:pPr>
            <w:r>
              <w:rPr>
                <w:rFonts w:hAnsi="ＭＳ 明朝"/>
                <w:noProof/>
                <w:sz w:val="18"/>
                <w:szCs w:val="18"/>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191770</wp:posOffset>
                      </wp:positionV>
                      <wp:extent cx="175260" cy="152400"/>
                      <wp:effectExtent l="11430" t="10795" r="13335" b="8255"/>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9A48C" id="Oval 41" o:spid="_x0000_s1026" style="position:absolute;left:0;text-align:left;margin-left:-2.1pt;margin-top:15.1pt;width:13.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" filled="f">
                      <v:textbox inset="5.85pt,.7pt,5.85pt,.7pt"/>
                    </v:oval>
                  </w:pict>
                </mc:Fallback>
              </mc:AlternateContent>
            </w:r>
            <w:r w:rsidR="004828C8" w:rsidRPr="002544EC">
              <w:rPr>
                <w:rFonts w:hAnsi="ＭＳ 明朝" w:hint="eastAsia"/>
                <w:sz w:val="18"/>
                <w:szCs w:val="18"/>
              </w:rPr>
              <w:t>３　改正を検討する。運用の改善等の必要はない。</w:t>
            </w:r>
          </w:p>
          <w:p w:rsidR="004828C8" w:rsidRPr="002544EC" w:rsidRDefault="004828C8" w:rsidP="00A96F84">
            <w:pPr>
              <w:ind w:left="180" w:hangingChars="100" w:hanging="180"/>
              <w:rPr>
                <w:rFonts w:hAnsi="ＭＳ 明朝"/>
                <w:sz w:val="18"/>
                <w:szCs w:val="18"/>
              </w:rPr>
            </w:pPr>
            <w:r w:rsidRPr="002544EC">
              <w:rPr>
                <w:rFonts w:hAnsi="ＭＳ 明朝" w:hint="eastAsia"/>
                <w:sz w:val="18"/>
                <w:szCs w:val="18"/>
              </w:rPr>
              <w:t>４　改正及び運用の改善等を検討する。</w:t>
            </w:r>
          </w:p>
          <w:p w:rsidR="004828C8" w:rsidRPr="002544EC" w:rsidRDefault="004828C8" w:rsidP="00A96F84">
            <w:pPr>
              <w:ind w:left="180" w:hangingChars="100" w:hanging="180"/>
              <w:rPr>
                <w:rFonts w:hAnsi="ＭＳ 明朝"/>
              </w:rPr>
            </w:pPr>
            <w:r w:rsidRPr="002544EC">
              <w:rPr>
                <w:rFonts w:hAnsi="ＭＳ 明朝" w:hint="eastAsia"/>
                <w:sz w:val="18"/>
                <w:szCs w:val="18"/>
              </w:rPr>
              <w:t>５　廃止を検討する。</w:t>
            </w:r>
          </w:p>
        </w:tc>
        <w:tc>
          <w:tcPr>
            <w:tcW w:w="4043" w:type="dxa"/>
            <w:gridSpan w:val="5"/>
            <w:tcBorders>
              <w:top w:val="double" w:sz="4" w:space="0" w:color="auto"/>
              <w:bottom w:val="single" w:sz="4" w:space="0" w:color="auto"/>
              <w:right w:val="single" w:sz="18" w:space="0" w:color="auto"/>
            </w:tcBorders>
            <w:vAlign w:val="center"/>
          </w:tcPr>
          <w:p w:rsidR="004828C8" w:rsidRPr="002544EC" w:rsidRDefault="004828C8" w:rsidP="00A96F84">
            <w:pPr>
              <w:jc w:val="center"/>
            </w:pPr>
            <w:r w:rsidRPr="002544EC">
              <w:rPr>
                <w:rFonts w:hint="eastAsia"/>
              </w:rPr>
              <w:t>理　由　等</w:t>
            </w:r>
          </w:p>
        </w:tc>
      </w:tr>
      <w:tr w:rsidR="004828C8" w:rsidRPr="00CF693C" w:rsidTr="00D02553">
        <w:trPr>
          <w:trHeight w:val="800"/>
        </w:trPr>
        <w:tc>
          <w:tcPr>
            <w:tcW w:w="422" w:type="dxa"/>
            <w:vMerge/>
            <w:tcBorders>
              <w:left w:val="single" w:sz="18" w:space="0" w:color="auto"/>
              <w:bottom w:val="single" w:sz="18" w:space="0" w:color="auto"/>
            </w:tcBorders>
          </w:tcPr>
          <w:p w:rsidR="004828C8" w:rsidRPr="004828C8" w:rsidRDefault="004828C8" w:rsidP="00A96F84"/>
        </w:tc>
        <w:tc>
          <w:tcPr>
            <w:tcW w:w="4728" w:type="dxa"/>
            <w:gridSpan w:val="5"/>
            <w:vMerge/>
            <w:tcBorders>
              <w:bottom w:val="single" w:sz="18" w:space="0" w:color="auto"/>
            </w:tcBorders>
            <w:vAlign w:val="center"/>
          </w:tcPr>
          <w:p w:rsidR="004828C8" w:rsidRPr="002544EC" w:rsidRDefault="004828C8" w:rsidP="004828C8">
            <w:pPr>
              <w:ind w:left="200" w:hangingChars="100" w:hanging="200"/>
            </w:pPr>
          </w:p>
        </w:tc>
        <w:tc>
          <w:tcPr>
            <w:tcW w:w="4043" w:type="dxa"/>
            <w:gridSpan w:val="5"/>
            <w:tcBorders>
              <w:top w:val="single" w:sz="4" w:space="0" w:color="auto"/>
              <w:bottom w:val="single" w:sz="18" w:space="0" w:color="auto"/>
              <w:right w:val="single" w:sz="18" w:space="0" w:color="auto"/>
            </w:tcBorders>
          </w:tcPr>
          <w:p w:rsidR="00B33BA8" w:rsidRPr="001818EA" w:rsidRDefault="001818EA" w:rsidP="00CC060A">
            <w:pPr>
              <w:rPr>
                <w:rFonts w:hAnsi="ＭＳ 明朝"/>
                <w:sz w:val="16"/>
                <w:szCs w:val="16"/>
              </w:rPr>
            </w:pPr>
            <w:r w:rsidRPr="00C428F5">
              <w:rPr>
                <w:rFonts w:hAnsi="ＭＳ 明朝" w:hint="eastAsia"/>
                <w:sz w:val="16"/>
                <w:szCs w:val="16"/>
              </w:rPr>
              <w:t>条例の目的として共生社会づくりの方向性を明確に示すなど、改正の検討を行うとともに、整備基準等についても、その内容や運用が</w:t>
            </w:r>
            <w:r w:rsidR="00CC3F71" w:rsidRPr="00C428F5">
              <w:rPr>
                <w:rFonts w:hAnsi="ＭＳ 明朝" w:hint="eastAsia"/>
                <w:sz w:val="16"/>
                <w:szCs w:val="16"/>
              </w:rPr>
              <w:t>より</w:t>
            </w:r>
            <w:r w:rsidR="00CF693C">
              <w:rPr>
                <w:rFonts w:hAnsi="ＭＳ 明朝" w:hint="eastAsia"/>
                <w:sz w:val="16"/>
                <w:szCs w:val="16"/>
              </w:rPr>
              <w:t>実態</w:t>
            </w:r>
            <w:r w:rsidRPr="00C428F5">
              <w:rPr>
                <w:rFonts w:hAnsi="ＭＳ 明朝" w:hint="eastAsia"/>
                <w:sz w:val="16"/>
                <w:szCs w:val="16"/>
              </w:rPr>
              <w:t>に即したものとなるよう、</w:t>
            </w:r>
            <w:r w:rsidR="00690C65" w:rsidRPr="00C428F5">
              <w:rPr>
                <w:rFonts w:hAnsi="ＭＳ 明朝" w:hint="eastAsia"/>
                <w:sz w:val="16"/>
                <w:szCs w:val="16"/>
              </w:rPr>
              <w:t>運用の改善等の</w:t>
            </w:r>
            <w:r w:rsidRPr="00C428F5">
              <w:rPr>
                <w:rFonts w:hAnsi="ＭＳ 明朝" w:hint="eastAsia"/>
                <w:sz w:val="16"/>
                <w:szCs w:val="16"/>
              </w:rPr>
              <w:t>検討を行う必要がある。</w:t>
            </w:r>
          </w:p>
        </w:tc>
        <w:bookmarkStart w:id="0" w:name="_GoBack"/>
        <w:bookmarkEnd w:id="0"/>
      </w:tr>
    </w:tbl>
    <w:p w:rsidR="00625029" w:rsidRPr="00CC3F71" w:rsidRDefault="00625029" w:rsidP="004828C8"/>
    <w:sectPr w:rsidR="00625029" w:rsidRPr="00CC3F71" w:rsidSect="00437940">
      <w:pgSz w:w="11906" w:h="16838" w:code="9"/>
      <w:pgMar w:top="1021" w:right="1588" w:bottom="510" w:left="1588" w:header="851" w:footer="709" w:gutter="0"/>
      <w:pgNumType w:fmt="numberInDash"/>
      <w:cols w:space="425"/>
      <w:docGrid w:type="linesAndChar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2E" w:rsidRDefault="00DA3E2E">
      <w:r>
        <w:separator/>
      </w:r>
    </w:p>
  </w:endnote>
  <w:endnote w:type="continuationSeparator" w:id="0">
    <w:p w:rsidR="00DA3E2E" w:rsidRDefault="00DA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2E" w:rsidRDefault="00DA3E2E">
      <w:r>
        <w:separator/>
      </w:r>
    </w:p>
  </w:footnote>
  <w:footnote w:type="continuationSeparator" w:id="0">
    <w:p w:rsidR="00DA3E2E" w:rsidRDefault="00DA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3"/>
  <w:displayHorizontalDrawingGridEvery w:val="0"/>
  <w:displayVerticalDrawingGridEvery w:val="2"/>
  <w:characterSpacingControl w:val="compressPunctuation"/>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29"/>
    <w:rsid w:val="00001E0E"/>
    <w:rsid w:val="00006C16"/>
    <w:rsid w:val="000103DC"/>
    <w:rsid w:val="00032A9D"/>
    <w:rsid w:val="000359EE"/>
    <w:rsid w:val="000513E0"/>
    <w:rsid w:val="00056874"/>
    <w:rsid w:val="0007204B"/>
    <w:rsid w:val="000B500B"/>
    <w:rsid w:val="000C0A64"/>
    <w:rsid w:val="000C6094"/>
    <w:rsid w:val="000D12A6"/>
    <w:rsid w:val="000D196C"/>
    <w:rsid w:val="000D5E2E"/>
    <w:rsid w:val="00120F58"/>
    <w:rsid w:val="00124370"/>
    <w:rsid w:val="00130C81"/>
    <w:rsid w:val="00133F98"/>
    <w:rsid w:val="001442D3"/>
    <w:rsid w:val="00152F8F"/>
    <w:rsid w:val="001818EA"/>
    <w:rsid w:val="00186EE8"/>
    <w:rsid w:val="00192685"/>
    <w:rsid w:val="0019456A"/>
    <w:rsid w:val="001945CF"/>
    <w:rsid w:val="001957B4"/>
    <w:rsid w:val="001D139A"/>
    <w:rsid w:val="001D63A3"/>
    <w:rsid w:val="0022712A"/>
    <w:rsid w:val="002447A0"/>
    <w:rsid w:val="002544EC"/>
    <w:rsid w:val="002830CA"/>
    <w:rsid w:val="002A45AA"/>
    <w:rsid w:val="002C7B82"/>
    <w:rsid w:val="002E658A"/>
    <w:rsid w:val="002F5BEC"/>
    <w:rsid w:val="0032033C"/>
    <w:rsid w:val="00324EC4"/>
    <w:rsid w:val="00330094"/>
    <w:rsid w:val="003368A1"/>
    <w:rsid w:val="0035335E"/>
    <w:rsid w:val="00357217"/>
    <w:rsid w:val="003768F4"/>
    <w:rsid w:val="003E5144"/>
    <w:rsid w:val="003E6B2D"/>
    <w:rsid w:val="00423CCE"/>
    <w:rsid w:val="00432CA4"/>
    <w:rsid w:val="00437940"/>
    <w:rsid w:val="0045508C"/>
    <w:rsid w:val="00456887"/>
    <w:rsid w:val="00467DF6"/>
    <w:rsid w:val="00474047"/>
    <w:rsid w:val="004828C8"/>
    <w:rsid w:val="00493389"/>
    <w:rsid w:val="004957CF"/>
    <w:rsid w:val="004A41D0"/>
    <w:rsid w:val="004C56B0"/>
    <w:rsid w:val="004C583A"/>
    <w:rsid w:val="004C6CF6"/>
    <w:rsid w:val="004E5E3B"/>
    <w:rsid w:val="00513204"/>
    <w:rsid w:val="0053557E"/>
    <w:rsid w:val="005439ED"/>
    <w:rsid w:val="00551135"/>
    <w:rsid w:val="005606C4"/>
    <w:rsid w:val="00567D13"/>
    <w:rsid w:val="00585C58"/>
    <w:rsid w:val="0059468A"/>
    <w:rsid w:val="005C3EBD"/>
    <w:rsid w:val="005D6D54"/>
    <w:rsid w:val="005E0565"/>
    <w:rsid w:val="005F517D"/>
    <w:rsid w:val="005F5327"/>
    <w:rsid w:val="00600139"/>
    <w:rsid w:val="00603A69"/>
    <w:rsid w:val="00606A97"/>
    <w:rsid w:val="00607CA9"/>
    <w:rsid w:val="00625029"/>
    <w:rsid w:val="006306F9"/>
    <w:rsid w:val="00647507"/>
    <w:rsid w:val="00652F6B"/>
    <w:rsid w:val="006829BD"/>
    <w:rsid w:val="00690C65"/>
    <w:rsid w:val="0069523B"/>
    <w:rsid w:val="00697CFE"/>
    <w:rsid w:val="006A51C9"/>
    <w:rsid w:val="006B6024"/>
    <w:rsid w:val="006C7FBD"/>
    <w:rsid w:val="006D4D13"/>
    <w:rsid w:val="006E087C"/>
    <w:rsid w:val="006E2F36"/>
    <w:rsid w:val="006F2A91"/>
    <w:rsid w:val="007108C0"/>
    <w:rsid w:val="007203BB"/>
    <w:rsid w:val="00724D0E"/>
    <w:rsid w:val="00745EAF"/>
    <w:rsid w:val="00747F58"/>
    <w:rsid w:val="00750BCF"/>
    <w:rsid w:val="00753A96"/>
    <w:rsid w:val="00760324"/>
    <w:rsid w:val="00771983"/>
    <w:rsid w:val="00783DEA"/>
    <w:rsid w:val="00792C22"/>
    <w:rsid w:val="007958E1"/>
    <w:rsid w:val="007A2788"/>
    <w:rsid w:val="007A7A67"/>
    <w:rsid w:val="007B4C61"/>
    <w:rsid w:val="007D2376"/>
    <w:rsid w:val="007D4946"/>
    <w:rsid w:val="007E48B6"/>
    <w:rsid w:val="007E5F95"/>
    <w:rsid w:val="007E64CA"/>
    <w:rsid w:val="007E749C"/>
    <w:rsid w:val="007F0336"/>
    <w:rsid w:val="007F6B64"/>
    <w:rsid w:val="00803D13"/>
    <w:rsid w:val="00810074"/>
    <w:rsid w:val="00812A5F"/>
    <w:rsid w:val="00816CDA"/>
    <w:rsid w:val="00823615"/>
    <w:rsid w:val="00861AFD"/>
    <w:rsid w:val="00874FCC"/>
    <w:rsid w:val="00894DF2"/>
    <w:rsid w:val="009036B0"/>
    <w:rsid w:val="00935AE2"/>
    <w:rsid w:val="0093649F"/>
    <w:rsid w:val="00942171"/>
    <w:rsid w:val="00964A1D"/>
    <w:rsid w:val="00980C89"/>
    <w:rsid w:val="00981946"/>
    <w:rsid w:val="00987B62"/>
    <w:rsid w:val="00997A69"/>
    <w:rsid w:val="009A044A"/>
    <w:rsid w:val="009B194A"/>
    <w:rsid w:val="009C127B"/>
    <w:rsid w:val="009C30B1"/>
    <w:rsid w:val="009D2A89"/>
    <w:rsid w:val="00A0530E"/>
    <w:rsid w:val="00A07FB7"/>
    <w:rsid w:val="00A13ED7"/>
    <w:rsid w:val="00A21EDE"/>
    <w:rsid w:val="00A30D7A"/>
    <w:rsid w:val="00A37A7B"/>
    <w:rsid w:val="00A44599"/>
    <w:rsid w:val="00A76131"/>
    <w:rsid w:val="00A9506E"/>
    <w:rsid w:val="00A96F84"/>
    <w:rsid w:val="00AA33DD"/>
    <w:rsid w:val="00AB587C"/>
    <w:rsid w:val="00AC0F99"/>
    <w:rsid w:val="00AD5AA9"/>
    <w:rsid w:val="00AD5E6B"/>
    <w:rsid w:val="00B0014F"/>
    <w:rsid w:val="00B233C3"/>
    <w:rsid w:val="00B27E62"/>
    <w:rsid w:val="00B33BA8"/>
    <w:rsid w:val="00B37CA3"/>
    <w:rsid w:val="00B470B8"/>
    <w:rsid w:val="00B71929"/>
    <w:rsid w:val="00B76115"/>
    <w:rsid w:val="00B82C70"/>
    <w:rsid w:val="00B83F53"/>
    <w:rsid w:val="00B9550F"/>
    <w:rsid w:val="00B96580"/>
    <w:rsid w:val="00BC46E4"/>
    <w:rsid w:val="00BD579D"/>
    <w:rsid w:val="00C00D1B"/>
    <w:rsid w:val="00C0258F"/>
    <w:rsid w:val="00C14AA6"/>
    <w:rsid w:val="00C23A30"/>
    <w:rsid w:val="00C33146"/>
    <w:rsid w:val="00C428F5"/>
    <w:rsid w:val="00C504F3"/>
    <w:rsid w:val="00C54EF2"/>
    <w:rsid w:val="00C637A9"/>
    <w:rsid w:val="00C6747E"/>
    <w:rsid w:val="00C753C1"/>
    <w:rsid w:val="00C83884"/>
    <w:rsid w:val="00C8427F"/>
    <w:rsid w:val="00CB0643"/>
    <w:rsid w:val="00CC060A"/>
    <w:rsid w:val="00CC3F71"/>
    <w:rsid w:val="00CE1EA7"/>
    <w:rsid w:val="00CE6FEF"/>
    <w:rsid w:val="00CF693C"/>
    <w:rsid w:val="00D02553"/>
    <w:rsid w:val="00D24A87"/>
    <w:rsid w:val="00D263E8"/>
    <w:rsid w:val="00D31B6B"/>
    <w:rsid w:val="00D53B56"/>
    <w:rsid w:val="00D7345D"/>
    <w:rsid w:val="00D73BD1"/>
    <w:rsid w:val="00D773AB"/>
    <w:rsid w:val="00D83005"/>
    <w:rsid w:val="00D83432"/>
    <w:rsid w:val="00D90799"/>
    <w:rsid w:val="00DA3E2E"/>
    <w:rsid w:val="00DB1EB3"/>
    <w:rsid w:val="00DB55C9"/>
    <w:rsid w:val="00DB63F9"/>
    <w:rsid w:val="00DB6648"/>
    <w:rsid w:val="00DD00A7"/>
    <w:rsid w:val="00DE5D23"/>
    <w:rsid w:val="00DF25BE"/>
    <w:rsid w:val="00E161E2"/>
    <w:rsid w:val="00E276F4"/>
    <w:rsid w:val="00E33B3C"/>
    <w:rsid w:val="00E4201D"/>
    <w:rsid w:val="00E601B1"/>
    <w:rsid w:val="00E71ADF"/>
    <w:rsid w:val="00E721BA"/>
    <w:rsid w:val="00E85971"/>
    <w:rsid w:val="00EB2F27"/>
    <w:rsid w:val="00EB3330"/>
    <w:rsid w:val="00EE1B4E"/>
    <w:rsid w:val="00EF68E4"/>
    <w:rsid w:val="00F03EB5"/>
    <w:rsid w:val="00F0669E"/>
    <w:rsid w:val="00F31B21"/>
    <w:rsid w:val="00F432C0"/>
    <w:rsid w:val="00F4377B"/>
    <w:rsid w:val="00F4576E"/>
    <w:rsid w:val="00F7032C"/>
    <w:rsid w:val="00F751A9"/>
    <w:rsid w:val="00F8278E"/>
    <w:rsid w:val="00F85443"/>
    <w:rsid w:val="00FB0515"/>
    <w:rsid w:val="00FC33F5"/>
    <w:rsid w:val="00FC4E37"/>
    <w:rsid w:val="00FE0913"/>
    <w:rsid w:val="00FE3929"/>
    <w:rsid w:val="00FF1222"/>
    <w:rsid w:val="00FF7783"/>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ecimalSymbol w:val="."/>
  <w:listSeparator w:val=","/>
  <w15:docId w15:val="{2D3B17CE-2C06-46CE-B371-88E2D527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029"/>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3884"/>
    <w:rPr>
      <w:rFonts w:ascii="Arial" w:hAnsi="Arial"/>
      <w:sz w:val="18"/>
      <w:szCs w:val="18"/>
    </w:rPr>
  </w:style>
  <w:style w:type="paragraph" w:styleId="a5">
    <w:name w:val="header"/>
    <w:basedOn w:val="a"/>
    <w:rsid w:val="00C753C1"/>
    <w:pPr>
      <w:tabs>
        <w:tab w:val="center" w:pos="4252"/>
        <w:tab w:val="right" w:pos="8504"/>
      </w:tabs>
      <w:snapToGrid w:val="0"/>
    </w:pPr>
  </w:style>
  <w:style w:type="paragraph" w:styleId="a6">
    <w:name w:val="footer"/>
    <w:basedOn w:val="a"/>
    <w:rsid w:val="00C753C1"/>
    <w:pPr>
      <w:tabs>
        <w:tab w:val="center" w:pos="4252"/>
        <w:tab w:val="right" w:pos="8504"/>
      </w:tabs>
      <w:snapToGrid w:val="0"/>
    </w:pPr>
  </w:style>
  <w:style w:type="character" w:styleId="a7">
    <w:name w:val="page number"/>
    <w:basedOn w:val="a0"/>
    <w:rsid w:val="00C7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A6B9F-FD1D-4786-B783-FFC63004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1413</Words>
  <Characters>123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　例　見　直　し　調　書</vt:lpstr>
      <vt:lpstr>条　例　見　直　し　調　書</vt:lpstr>
    </vt:vector>
  </TitlesOfParts>
  <Company>FJ-WORK</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　例　見　直　し　調　書</dc:title>
  <dc:creator>higuchi</dc:creator>
  <cp:lastModifiedBy>user</cp:lastModifiedBy>
  <cp:revision>4</cp:revision>
  <cp:lastPrinted>2021-08-02T06:06:00Z</cp:lastPrinted>
  <dcterms:created xsi:type="dcterms:W3CDTF">2021-07-27T04:02:00Z</dcterms:created>
  <dcterms:modified xsi:type="dcterms:W3CDTF">2021-08-02T06:06:00Z</dcterms:modified>
</cp:coreProperties>
</file>