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627" w:rsidRPr="00291253" w:rsidRDefault="00095627" w:rsidP="00291253">
      <w:pPr>
        <w:spacing w:before="120"/>
        <w:jc w:val="center"/>
        <w:rPr>
          <w:rFonts w:ascii="メイリオ" w:eastAsia="メイリオ" w:hAnsi="メイリオ"/>
          <w:b/>
          <w:sz w:val="40"/>
          <w:szCs w:val="40"/>
        </w:rPr>
      </w:pPr>
      <w:r w:rsidRPr="00291253">
        <w:rPr>
          <w:rFonts w:ascii="メイリオ" w:eastAsia="メイリオ" w:hAnsi="メイリオ" w:hint="eastAsia"/>
          <w:b/>
          <w:sz w:val="40"/>
          <w:szCs w:val="40"/>
        </w:rPr>
        <w:t>お知らせ</w:t>
      </w:r>
    </w:p>
    <w:p w:rsidR="00E24DD8" w:rsidRDefault="00E24DD8" w:rsidP="00E24DD8">
      <w:pPr>
        <w:spacing w:line="400" w:lineRule="exact"/>
        <w:rPr>
          <w:rFonts w:ascii="メイリオ" w:eastAsia="メイリオ" w:hAnsi="メイリオ"/>
          <w:sz w:val="28"/>
          <w:szCs w:val="28"/>
        </w:rPr>
      </w:pPr>
    </w:p>
    <w:p w:rsidR="00095627" w:rsidRPr="00E24DD8" w:rsidRDefault="00095627" w:rsidP="00E24DD8">
      <w:pPr>
        <w:spacing w:line="400" w:lineRule="exact"/>
        <w:ind w:firstLineChars="100" w:firstLine="280"/>
        <w:rPr>
          <w:rFonts w:ascii="メイリオ" w:eastAsia="メイリオ" w:hAnsi="メイリオ"/>
          <w:sz w:val="28"/>
          <w:szCs w:val="28"/>
        </w:rPr>
      </w:pPr>
      <w:r w:rsidRPr="00E24DD8">
        <w:rPr>
          <w:rFonts w:ascii="メイリオ" w:eastAsia="メイリオ" w:hAnsi="メイリオ" w:hint="eastAsia"/>
          <w:sz w:val="28"/>
          <w:szCs w:val="28"/>
        </w:rPr>
        <w:t>市街化区域において、面積</w:t>
      </w:r>
      <w:r w:rsidRPr="00E24DD8">
        <w:rPr>
          <w:rFonts w:ascii="メイリオ" w:eastAsia="メイリオ" w:hAnsi="メイリオ" w:cs="Times New Roman"/>
          <w:sz w:val="28"/>
          <w:szCs w:val="28"/>
        </w:rPr>
        <w:t>500</w:t>
      </w:r>
      <w:r w:rsidRPr="00E24DD8">
        <w:rPr>
          <w:rFonts w:ascii="メイリオ" w:eastAsia="メイリオ" w:hAnsi="メイリオ" w:hint="eastAsia"/>
          <w:sz w:val="28"/>
          <w:szCs w:val="28"/>
        </w:rPr>
        <w:t>㎡以上の土地で行う開発行為については、原則、都市計画法第</w:t>
      </w:r>
      <w:r w:rsidRPr="00E24DD8">
        <w:rPr>
          <w:rFonts w:ascii="メイリオ" w:eastAsia="メイリオ" w:hAnsi="メイリオ" w:cs="Times New Roman"/>
          <w:sz w:val="28"/>
          <w:szCs w:val="28"/>
        </w:rPr>
        <w:t>29</w:t>
      </w:r>
      <w:r w:rsidRPr="00E24DD8">
        <w:rPr>
          <w:rFonts w:ascii="メイリオ" w:eastAsia="メイリオ" w:hAnsi="メイリオ" w:hint="eastAsia"/>
          <w:sz w:val="28"/>
          <w:szCs w:val="28"/>
        </w:rPr>
        <w:t>条第</w:t>
      </w:r>
      <w:r w:rsidRPr="00E24DD8">
        <w:rPr>
          <w:rFonts w:ascii="メイリオ" w:eastAsia="メイリオ" w:hAnsi="メイリオ" w:cs="Times New Roman"/>
          <w:sz w:val="28"/>
          <w:szCs w:val="28"/>
        </w:rPr>
        <w:t>1</w:t>
      </w:r>
      <w:r w:rsidRPr="00E24DD8">
        <w:rPr>
          <w:rFonts w:ascii="メイリオ" w:eastAsia="メイリオ" w:hAnsi="メイリオ" w:hint="eastAsia"/>
          <w:sz w:val="28"/>
          <w:szCs w:val="28"/>
        </w:rPr>
        <w:t>項の規定による許可（開発許可）が必要</w:t>
      </w:r>
      <w:r w:rsidR="008D5EC4" w:rsidRPr="00E24DD8">
        <w:rPr>
          <w:rFonts w:ascii="メイリオ" w:eastAsia="メイリオ" w:hAnsi="メイリオ" w:hint="eastAsia"/>
          <w:sz w:val="28"/>
          <w:szCs w:val="28"/>
        </w:rPr>
        <w:t>と</w:t>
      </w:r>
      <w:r w:rsidRPr="00E24DD8">
        <w:rPr>
          <w:rFonts w:ascii="メイリオ" w:eastAsia="メイリオ" w:hAnsi="メイリオ" w:hint="eastAsia"/>
          <w:sz w:val="28"/>
          <w:szCs w:val="28"/>
        </w:rPr>
        <w:t>なります。</w:t>
      </w:r>
    </w:p>
    <w:p w:rsidR="00095627" w:rsidRPr="00E24DD8" w:rsidRDefault="00095627" w:rsidP="00E24DD8">
      <w:pPr>
        <w:spacing w:line="400" w:lineRule="exact"/>
        <w:ind w:firstLineChars="100" w:firstLine="280"/>
        <w:rPr>
          <w:rFonts w:ascii="メイリオ" w:eastAsia="メイリオ" w:hAnsi="メイリオ"/>
          <w:sz w:val="28"/>
          <w:szCs w:val="28"/>
        </w:rPr>
      </w:pPr>
      <w:r w:rsidRPr="00E24DD8">
        <w:rPr>
          <w:rFonts w:ascii="メイリオ" w:eastAsia="メイリオ" w:hAnsi="メイリオ" w:hint="eastAsia"/>
          <w:sz w:val="28"/>
          <w:szCs w:val="28"/>
        </w:rPr>
        <w:t>今回</w:t>
      </w:r>
      <w:r w:rsidR="00317123">
        <w:rPr>
          <w:rFonts w:ascii="メイリオ" w:eastAsia="メイリオ" w:hAnsi="メイリオ" w:hint="eastAsia"/>
          <w:sz w:val="28"/>
          <w:szCs w:val="28"/>
        </w:rPr>
        <w:t>、</w:t>
      </w:r>
      <w:r w:rsidRPr="00E24DD8">
        <w:rPr>
          <w:rFonts w:ascii="メイリオ" w:eastAsia="メイリオ" w:hAnsi="メイリオ" w:hint="eastAsia"/>
          <w:sz w:val="28"/>
          <w:szCs w:val="28"/>
        </w:rPr>
        <w:t>あなたの所有する土地の隣接地において土地利用が計画されており、あなたの土地の区域を合わせた区域面積が</w:t>
      </w:r>
      <w:r w:rsidRPr="00E24DD8">
        <w:rPr>
          <w:rFonts w:ascii="メイリオ" w:eastAsia="メイリオ" w:hAnsi="メイリオ" w:cs="Times New Roman"/>
          <w:sz w:val="28"/>
          <w:szCs w:val="28"/>
        </w:rPr>
        <w:t>500</w:t>
      </w:r>
      <w:r w:rsidRPr="00E24DD8">
        <w:rPr>
          <w:rFonts w:ascii="メイリオ" w:eastAsia="メイリオ" w:hAnsi="メイリオ" w:hint="eastAsia"/>
          <w:sz w:val="28"/>
          <w:szCs w:val="28"/>
        </w:rPr>
        <w:t>㎡以上となることから、今回の計画に引き続きあなたの所有地において土地計画を図ろうとすると、「一連した開発行為」と判断され、今回</w:t>
      </w:r>
      <w:r w:rsidR="00271FF4">
        <w:rPr>
          <w:rFonts w:ascii="メイリオ" w:eastAsia="メイリオ" w:hAnsi="メイリオ" w:hint="eastAsia"/>
          <w:sz w:val="28"/>
          <w:szCs w:val="28"/>
        </w:rPr>
        <w:t>の</w:t>
      </w:r>
      <w:r w:rsidRPr="00E24DD8">
        <w:rPr>
          <w:rFonts w:ascii="メイリオ" w:eastAsia="メイリオ" w:hAnsi="メイリオ" w:hint="eastAsia"/>
          <w:sz w:val="28"/>
          <w:szCs w:val="28"/>
        </w:rPr>
        <w:t>計画を含めた開発許可の手続きが必要となる場合が生じます。</w:t>
      </w:r>
    </w:p>
    <w:p w:rsidR="00095627" w:rsidRPr="00E24DD8" w:rsidRDefault="00095627" w:rsidP="00E24DD8">
      <w:pPr>
        <w:spacing w:line="400" w:lineRule="exact"/>
        <w:ind w:firstLineChars="100" w:firstLine="280"/>
        <w:rPr>
          <w:rFonts w:ascii="メイリオ" w:eastAsia="メイリオ" w:hAnsi="メイリオ"/>
          <w:sz w:val="28"/>
          <w:szCs w:val="28"/>
        </w:rPr>
      </w:pPr>
      <w:r w:rsidRPr="00E24DD8">
        <w:rPr>
          <w:rFonts w:ascii="メイリオ" w:eastAsia="メイリオ" w:hAnsi="メイリオ" w:hint="eastAsia"/>
          <w:sz w:val="28"/>
          <w:szCs w:val="28"/>
        </w:rPr>
        <w:t>開発行為に一連</w:t>
      </w:r>
      <w:r w:rsidR="00035687" w:rsidRPr="00E24DD8">
        <w:rPr>
          <w:rFonts w:ascii="メイリオ" w:eastAsia="メイリオ" w:hAnsi="メイリオ" w:hint="eastAsia"/>
          <w:sz w:val="28"/>
          <w:szCs w:val="28"/>
        </w:rPr>
        <w:t>性がないと判断するためには、隣接地の土地利用が次の状態になったことが確認できることが必要ですので、ご理解のほどお願いいたします。</w:t>
      </w:r>
    </w:p>
    <w:p w:rsidR="00035687" w:rsidRPr="00E24DD8" w:rsidRDefault="00035687" w:rsidP="00E24DD8">
      <w:pPr>
        <w:spacing w:before="240" w:line="400" w:lineRule="exact"/>
        <w:jc w:val="left"/>
        <w:rPr>
          <w:rFonts w:ascii="メイリオ" w:eastAsia="メイリオ" w:hAnsi="メイリオ"/>
          <w:sz w:val="28"/>
          <w:szCs w:val="28"/>
        </w:rPr>
      </w:pPr>
      <w:r w:rsidRPr="00E24DD8">
        <w:rPr>
          <w:rFonts w:ascii="メイリオ" w:eastAsia="メイリオ" w:hAnsi="メイリオ" w:hint="eastAsia"/>
          <w:sz w:val="28"/>
          <w:szCs w:val="28"/>
        </w:rPr>
        <w:t>【</w:t>
      </w:r>
      <w:r w:rsidRPr="00E24DD8">
        <w:rPr>
          <w:rFonts w:ascii="メイリオ" w:eastAsia="メイリオ" w:hAnsi="メイリオ" w:hint="eastAsia"/>
          <w:b/>
          <w:sz w:val="28"/>
          <w:szCs w:val="28"/>
        </w:rPr>
        <w:t>開発行為の一連性がないと判断する状態とは</w:t>
      </w:r>
      <w:r w:rsidRPr="00E24DD8">
        <w:rPr>
          <w:rFonts w:ascii="メイリオ" w:eastAsia="メイリオ" w:hAnsi="メイリオ" w:hint="eastAsia"/>
          <w:sz w:val="28"/>
          <w:szCs w:val="28"/>
        </w:rPr>
        <w:t>】</w:t>
      </w:r>
    </w:p>
    <w:p w:rsidR="00095627" w:rsidRPr="00E24DD8" w:rsidRDefault="00035687" w:rsidP="00E24DD8">
      <w:pPr>
        <w:spacing w:before="240" w:line="400" w:lineRule="exact"/>
        <w:ind w:left="280" w:hangingChars="100" w:hanging="280"/>
        <w:rPr>
          <w:rFonts w:ascii="メイリオ" w:eastAsia="メイリオ" w:hAnsi="メイリオ"/>
          <w:sz w:val="28"/>
          <w:szCs w:val="28"/>
        </w:rPr>
      </w:pPr>
      <w:r w:rsidRPr="00E24DD8">
        <w:rPr>
          <w:rFonts w:ascii="メイリオ" w:eastAsia="メイリオ" w:hAnsi="メイリオ" w:hint="eastAsia"/>
          <w:sz w:val="28"/>
          <w:szCs w:val="28"/>
        </w:rPr>
        <w:t>・今回</w:t>
      </w:r>
      <w:r w:rsidR="00E24DD8">
        <w:rPr>
          <w:rFonts w:ascii="メイリオ" w:eastAsia="メイリオ" w:hAnsi="メイリオ" w:hint="eastAsia"/>
          <w:sz w:val="28"/>
          <w:szCs w:val="28"/>
        </w:rPr>
        <w:t>の</w:t>
      </w:r>
      <w:r w:rsidRPr="00E24DD8">
        <w:rPr>
          <w:rFonts w:ascii="メイリオ" w:eastAsia="メイリオ" w:hAnsi="メイリオ" w:hint="eastAsia"/>
          <w:sz w:val="28"/>
          <w:szCs w:val="28"/>
        </w:rPr>
        <w:t>計画が建築確認による場合は、その目的とするすべての建築物に関する検査済証が交付されたとき</w:t>
      </w:r>
    </w:p>
    <w:p w:rsidR="00035687" w:rsidRPr="00E24DD8" w:rsidRDefault="00035687" w:rsidP="00E24DD8">
      <w:pPr>
        <w:spacing w:before="240" w:line="400" w:lineRule="exact"/>
        <w:ind w:left="280" w:hangingChars="100" w:hanging="280"/>
        <w:rPr>
          <w:rFonts w:ascii="メイリオ" w:eastAsia="メイリオ" w:hAnsi="メイリオ"/>
          <w:sz w:val="28"/>
          <w:szCs w:val="28"/>
        </w:rPr>
      </w:pPr>
      <w:r w:rsidRPr="00E24DD8">
        <w:rPr>
          <w:rFonts w:ascii="メイリオ" w:eastAsia="メイリオ" w:hAnsi="メイリオ" w:hint="eastAsia"/>
          <w:sz w:val="28"/>
          <w:szCs w:val="28"/>
        </w:rPr>
        <w:t>・今回</w:t>
      </w:r>
      <w:r w:rsidR="00E24DD8">
        <w:rPr>
          <w:rFonts w:ascii="メイリオ" w:eastAsia="メイリオ" w:hAnsi="メイリオ" w:hint="eastAsia"/>
          <w:sz w:val="28"/>
          <w:szCs w:val="28"/>
        </w:rPr>
        <w:t>の</w:t>
      </w:r>
      <w:r w:rsidRPr="00E24DD8">
        <w:rPr>
          <w:rFonts w:ascii="メイリオ" w:eastAsia="メイリオ" w:hAnsi="メイリオ" w:hint="eastAsia"/>
          <w:sz w:val="28"/>
          <w:szCs w:val="28"/>
        </w:rPr>
        <w:t>計画が道路位置指定による場合は、予定されたすべての建築物に関する検査済証が交付されたとき、または道路位置指定告示後</w:t>
      </w:r>
      <w:r w:rsidRPr="00E24DD8">
        <w:rPr>
          <w:rFonts w:ascii="メイリオ" w:eastAsia="メイリオ" w:hAnsi="メイリオ" w:cs="Times New Roman"/>
          <w:sz w:val="28"/>
          <w:szCs w:val="28"/>
        </w:rPr>
        <w:t>1</w:t>
      </w:r>
      <w:r w:rsidRPr="00E24DD8">
        <w:rPr>
          <w:rFonts w:ascii="メイリオ" w:eastAsia="メイリオ" w:hAnsi="メイリオ" w:hint="eastAsia"/>
          <w:sz w:val="28"/>
          <w:szCs w:val="28"/>
        </w:rPr>
        <w:t>年が経過したとき</w:t>
      </w:r>
    </w:p>
    <w:p w:rsidR="00035687" w:rsidRPr="00E24DD8" w:rsidRDefault="00035687" w:rsidP="00E24DD8">
      <w:pPr>
        <w:spacing w:before="240" w:line="400" w:lineRule="exact"/>
        <w:ind w:left="280" w:hangingChars="100" w:hanging="280"/>
        <w:rPr>
          <w:rFonts w:ascii="メイリオ" w:eastAsia="メイリオ" w:hAnsi="メイリオ"/>
          <w:sz w:val="28"/>
          <w:szCs w:val="28"/>
        </w:rPr>
      </w:pPr>
      <w:r w:rsidRPr="00E24DD8">
        <w:rPr>
          <w:rFonts w:ascii="メイリオ" w:eastAsia="メイリオ" w:hAnsi="メイリオ" w:hint="eastAsia"/>
          <w:sz w:val="28"/>
          <w:szCs w:val="28"/>
        </w:rPr>
        <w:t>・今回</w:t>
      </w:r>
      <w:r w:rsidR="00E24DD8">
        <w:rPr>
          <w:rFonts w:ascii="メイリオ" w:eastAsia="メイリオ" w:hAnsi="メイリオ" w:hint="eastAsia"/>
          <w:sz w:val="28"/>
          <w:szCs w:val="28"/>
        </w:rPr>
        <w:t>の</w:t>
      </w:r>
      <w:r w:rsidRPr="00E24DD8">
        <w:rPr>
          <w:rFonts w:ascii="メイリオ" w:eastAsia="メイリオ" w:hAnsi="メイリオ" w:hint="eastAsia"/>
          <w:sz w:val="28"/>
          <w:szCs w:val="28"/>
        </w:rPr>
        <w:t>計画が宅地造成等規制法による場合は</w:t>
      </w:r>
      <w:r w:rsidR="00785E13" w:rsidRPr="00E24DD8">
        <w:rPr>
          <w:rFonts w:ascii="メイリオ" w:eastAsia="メイリオ" w:hAnsi="メイリオ" w:hint="eastAsia"/>
          <w:sz w:val="28"/>
          <w:szCs w:val="28"/>
        </w:rPr>
        <w:t>、</w:t>
      </w:r>
      <w:r w:rsidRPr="00E24DD8">
        <w:rPr>
          <w:rFonts w:ascii="メイリオ" w:eastAsia="メイリオ" w:hAnsi="メイリオ" w:hint="eastAsia"/>
          <w:sz w:val="28"/>
          <w:szCs w:val="28"/>
        </w:rPr>
        <w:t>予定されたすべての建築物に関する検査済証が交付されたとき、または工事検査済証交付後</w:t>
      </w:r>
      <w:r w:rsidRPr="00E24DD8">
        <w:rPr>
          <w:rFonts w:ascii="メイリオ" w:eastAsia="メイリオ" w:hAnsi="メイリオ" w:cs="Times New Roman"/>
          <w:sz w:val="28"/>
          <w:szCs w:val="28"/>
        </w:rPr>
        <w:t>1</w:t>
      </w:r>
      <w:r w:rsidRPr="00E24DD8">
        <w:rPr>
          <w:rFonts w:ascii="メイリオ" w:eastAsia="メイリオ" w:hAnsi="メイリオ" w:hint="eastAsia"/>
          <w:sz w:val="28"/>
          <w:szCs w:val="28"/>
        </w:rPr>
        <w:t>年が経過したとき</w:t>
      </w:r>
    </w:p>
    <w:p w:rsidR="00035687" w:rsidRPr="00E24DD8" w:rsidRDefault="00035687" w:rsidP="00E24DD8">
      <w:pPr>
        <w:spacing w:before="240" w:line="400" w:lineRule="exact"/>
        <w:rPr>
          <w:rFonts w:ascii="メイリオ" w:eastAsia="メイリオ" w:hAnsi="メイリオ"/>
          <w:sz w:val="28"/>
          <w:szCs w:val="28"/>
        </w:rPr>
      </w:pPr>
      <w:r w:rsidRPr="00E24DD8">
        <w:rPr>
          <w:rFonts w:ascii="メイリオ" w:eastAsia="メイリオ" w:hAnsi="メイリオ" w:hint="eastAsia"/>
          <w:sz w:val="28"/>
          <w:szCs w:val="28"/>
        </w:rPr>
        <w:t>・都市計画法による開発許可による場合、工事完了公告がなされたとき</w:t>
      </w:r>
    </w:p>
    <w:p w:rsidR="00E24DD8" w:rsidRDefault="00E24DD8" w:rsidP="00E24DD8">
      <w:pPr>
        <w:spacing w:line="400" w:lineRule="exact"/>
        <w:rPr>
          <w:rFonts w:ascii="メイリオ" w:eastAsia="メイリオ" w:hAnsi="メイリオ"/>
          <w:sz w:val="28"/>
          <w:szCs w:val="28"/>
        </w:rPr>
      </w:pPr>
    </w:p>
    <w:p w:rsidR="00E24DD8" w:rsidRDefault="00E24DD8" w:rsidP="00E24DD8">
      <w:pPr>
        <w:spacing w:line="400" w:lineRule="exact"/>
        <w:rPr>
          <w:rFonts w:ascii="メイリオ" w:eastAsia="メイリオ" w:hAnsi="メイリオ" w:hint="eastAsia"/>
          <w:sz w:val="28"/>
          <w:szCs w:val="28"/>
        </w:rPr>
      </w:pPr>
    </w:p>
    <w:p w:rsidR="000C510D" w:rsidRPr="00E24DD8" w:rsidRDefault="000C510D" w:rsidP="00E24DD8">
      <w:pPr>
        <w:spacing w:line="400" w:lineRule="exact"/>
        <w:ind w:firstLineChars="100" w:firstLine="280"/>
        <w:rPr>
          <w:rFonts w:ascii="メイリオ" w:eastAsia="メイリオ" w:hAnsi="メイリオ"/>
          <w:sz w:val="28"/>
          <w:szCs w:val="28"/>
        </w:rPr>
      </w:pPr>
      <w:r w:rsidRPr="00E24DD8">
        <w:rPr>
          <w:rFonts w:ascii="メイリオ" w:eastAsia="メイリオ" w:hAnsi="メイリオ" w:hint="eastAsia"/>
          <w:sz w:val="28"/>
          <w:szCs w:val="28"/>
        </w:rPr>
        <w:t>なお、詳しいご相談・問い合わせは次の窓口までお尋ねください。</w:t>
      </w:r>
    </w:p>
    <w:p w:rsidR="00E24DD8" w:rsidRDefault="00E24DD8" w:rsidP="00271FF4">
      <w:pPr>
        <w:spacing w:before="240" w:line="320" w:lineRule="exact"/>
        <w:jc w:val="right"/>
        <w:rPr>
          <w:rFonts w:ascii="メイリオ" w:eastAsia="メイリオ" w:hAnsi="メイリオ"/>
          <w:sz w:val="28"/>
          <w:szCs w:val="28"/>
        </w:rPr>
      </w:pPr>
      <w:r>
        <w:rPr>
          <w:rFonts w:ascii="メイリオ" w:eastAsia="メイリオ" w:hAnsi="メイリオ" w:hint="eastAsia"/>
          <w:sz w:val="28"/>
          <w:szCs w:val="28"/>
        </w:rPr>
        <w:t>神奈川県横須賀土木事務所</w:t>
      </w:r>
    </w:p>
    <w:p w:rsidR="00E24DD8" w:rsidRDefault="00E24DD8" w:rsidP="00271FF4">
      <w:pPr>
        <w:spacing w:line="360" w:lineRule="exact"/>
        <w:jc w:val="right"/>
        <w:rPr>
          <w:rFonts w:ascii="メイリオ" w:eastAsia="メイリオ" w:hAnsi="メイリオ" w:hint="eastAsia"/>
          <w:sz w:val="28"/>
          <w:szCs w:val="28"/>
        </w:rPr>
      </w:pPr>
      <w:r>
        <w:rPr>
          <w:rFonts w:ascii="メイリオ" w:eastAsia="メイリオ" w:hAnsi="メイリオ" w:hint="eastAsia"/>
          <w:sz w:val="28"/>
          <w:szCs w:val="28"/>
        </w:rPr>
        <w:t>まちづくり・建築指導課　まちづくり推進班</w:t>
      </w:r>
    </w:p>
    <w:p w:rsidR="00291253" w:rsidRDefault="000C510D" w:rsidP="00271FF4">
      <w:pPr>
        <w:spacing w:line="360" w:lineRule="exact"/>
        <w:jc w:val="right"/>
        <w:rPr>
          <w:rFonts w:ascii="メイリオ" w:eastAsia="メイリオ" w:hAnsi="メイリオ" w:cs="Times New Roman"/>
          <w:sz w:val="28"/>
          <w:szCs w:val="28"/>
        </w:rPr>
      </w:pPr>
      <w:r w:rsidRPr="00E24DD8">
        <w:rPr>
          <w:rFonts w:ascii="メイリオ" w:eastAsia="メイリオ" w:hAnsi="メイリオ" w:cs="Times New Roman"/>
          <w:sz w:val="28"/>
          <w:szCs w:val="28"/>
        </w:rPr>
        <w:t>TEL 046-853-8800</w:t>
      </w:r>
    </w:p>
    <w:p w:rsidR="00E24DD8" w:rsidRPr="00291253" w:rsidRDefault="00271FF4" w:rsidP="00291253">
      <w:pPr>
        <w:widowControl/>
        <w:jc w:val="left"/>
        <w:rPr>
          <w:rFonts w:ascii="メイリオ" w:eastAsia="メイリオ" w:hAnsi="メイリオ" w:cs="Times New Roman" w:hint="eastAsia"/>
          <w:sz w:val="28"/>
          <w:szCs w:val="28"/>
        </w:rPr>
      </w:pPr>
      <w:r>
        <w:rPr>
          <w:rFonts w:ascii="メイリオ" w:eastAsia="メイリオ" w:hAnsi="メイリオ" w:cs="Times New Roman"/>
          <w:sz w:val="28"/>
          <w:szCs w:val="28"/>
        </w:rPr>
        <w:br w:type="page"/>
      </w:r>
    </w:p>
    <w:p w:rsidR="00271FF4" w:rsidRDefault="00271FF4" w:rsidP="00B11062">
      <w:pPr>
        <w:jc w:val="left"/>
        <w:rPr>
          <w:rFonts w:asciiTheme="minorEastAsia" w:hAnsiTheme="minorEastAsia"/>
          <w:b/>
          <w:sz w:val="28"/>
          <w:szCs w:val="28"/>
        </w:rPr>
      </w:pPr>
    </w:p>
    <w:p w:rsidR="000C510D" w:rsidRPr="00271FF4" w:rsidRDefault="000C510D" w:rsidP="00B11062">
      <w:pPr>
        <w:jc w:val="left"/>
        <w:rPr>
          <w:rFonts w:asciiTheme="minorEastAsia" w:hAnsiTheme="minorEastAsia"/>
          <w:b/>
          <w:sz w:val="28"/>
          <w:szCs w:val="28"/>
        </w:rPr>
      </w:pPr>
      <w:r w:rsidRPr="00271FF4">
        <w:rPr>
          <w:rFonts w:asciiTheme="minorEastAsia" w:hAnsiTheme="minorEastAsia" w:hint="eastAsia"/>
          <w:b/>
          <w:sz w:val="28"/>
          <w:szCs w:val="28"/>
        </w:rPr>
        <w:t>都市計画法における開発行為の一連性の判断について</w:t>
      </w:r>
    </w:p>
    <w:p w:rsidR="000C510D" w:rsidRPr="00271FF4" w:rsidRDefault="000C510D" w:rsidP="00271FF4">
      <w:pPr>
        <w:spacing w:before="120"/>
        <w:ind w:firstLineChars="100" w:firstLine="240"/>
        <w:rPr>
          <w:rFonts w:asciiTheme="minorEastAsia" w:hAnsiTheme="minorEastAsia"/>
          <w:sz w:val="24"/>
          <w:szCs w:val="24"/>
        </w:rPr>
      </w:pPr>
      <w:r w:rsidRPr="00271FF4">
        <w:rPr>
          <w:rFonts w:asciiTheme="minorEastAsia" w:hAnsiTheme="minorEastAsia" w:hint="eastAsia"/>
          <w:sz w:val="24"/>
          <w:szCs w:val="24"/>
        </w:rPr>
        <w:t>市街化区域において、面積</w:t>
      </w:r>
      <w:r w:rsidRPr="00271FF4">
        <w:rPr>
          <w:rFonts w:asciiTheme="minorEastAsia" w:hAnsiTheme="minorEastAsia" w:cs="Times New Roman"/>
          <w:sz w:val="24"/>
          <w:szCs w:val="24"/>
        </w:rPr>
        <w:t>500</w:t>
      </w:r>
      <w:r w:rsidRPr="00271FF4">
        <w:rPr>
          <w:rFonts w:asciiTheme="minorEastAsia" w:hAnsiTheme="minorEastAsia" w:hint="eastAsia"/>
          <w:sz w:val="24"/>
          <w:szCs w:val="24"/>
        </w:rPr>
        <w:t>㎡以上の土地で行う開発行為については、原則、都市計画法第</w:t>
      </w:r>
      <w:r w:rsidRPr="00271FF4">
        <w:rPr>
          <w:rFonts w:asciiTheme="minorEastAsia" w:hAnsiTheme="minorEastAsia" w:cs="Times New Roman"/>
          <w:sz w:val="24"/>
          <w:szCs w:val="24"/>
        </w:rPr>
        <w:t>29</w:t>
      </w:r>
      <w:r w:rsidRPr="00271FF4">
        <w:rPr>
          <w:rFonts w:asciiTheme="minorEastAsia" w:hAnsiTheme="minorEastAsia" w:hint="eastAsia"/>
          <w:sz w:val="24"/>
          <w:szCs w:val="24"/>
        </w:rPr>
        <w:t>条第1項の規定による許可（開発許可）が必要となります。</w:t>
      </w:r>
    </w:p>
    <w:p w:rsidR="000C510D" w:rsidRPr="00271FF4" w:rsidRDefault="000C510D" w:rsidP="00271FF4">
      <w:pPr>
        <w:ind w:firstLineChars="100" w:firstLine="240"/>
        <w:rPr>
          <w:rFonts w:asciiTheme="minorEastAsia" w:hAnsiTheme="minorEastAsia"/>
          <w:sz w:val="24"/>
          <w:szCs w:val="24"/>
        </w:rPr>
      </w:pPr>
      <w:r w:rsidRPr="00271FF4">
        <w:rPr>
          <w:rFonts w:asciiTheme="minorEastAsia" w:hAnsiTheme="minorEastAsia" w:hint="eastAsia"/>
          <w:sz w:val="24"/>
          <w:szCs w:val="24"/>
        </w:rPr>
        <w:t>今回、あなたの土地利用計画については</w:t>
      </w:r>
      <w:r w:rsidR="00B11062" w:rsidRPr="00271FF4">
        <w:rPr>
          <w:rFonts w:asciiTheme="minorEastAsia" w:hAnsiTheme="minorEastAsia" w:hint="eastAsia"/>
          <w:sz w:val="24"/>
          <w:szCs w:val="24"/>
        </w:rPr>
        <w:t>隣接</w:t>
      </w:r>
      <w:r w:rsidRPr="00271FF4">
        <w:rPr>
          <w:rFonts w:asciiTheme="minorEastAsia" w:hAnsiTheme="minorEastAsia" w:hint="eastAsia"/>
          <w:sz w:val="24"/>
          <w:szCs w:val="24"/>
        </w:rPr>
        <w:t>残地を利用しないとのことですので、開発区域としては今回申請された面積で判断しました。</w:t>
      </w:r>
    </w:p>
    <w:p w:rsidR="000C510D" w:rsidRPr="00271FF4" w:rsidRDefault="000C510D" w:rsidP="00271FF4">
      <w:pPr>
        <w:ind w:firstLineChars="100" w:firstLine="240"/>
        <w:rPr>
          <w:rFonts w:asciiTheme="minorEastAsia" w:hAnsiTheme="minorEastAsia"/>
          <w:sz w:val="24"/>
          <w:szCs w:val="24"/>
        </w:rPr>
      </w:pPr>
      <w:r w:rsidRPr="00271FF4">
        <w:rPr>
          <w:rFonts w:asciiTheme="minorEastAsia" w:hAnsiTheme="minorEastAsia" w:hint="eastAsia"/>
          <w:sz w:val="24"/>
          <w:szCs w:val="24"/>
        </w:rPr>
        <w:t>ただし、今回</w:t>
      </w:r>
      <w:r w:rsidR="00271FF4">
        <w:rPr>
          <w:rFonts w:asciiTheme="minorEastAsia" w:hAnsiTheme="minorEastAsia" w:hint="eastAsia"/>
          <w:sz w:val="24"/>
          <w:szCs w:val="24"/>
        </w:rPr>
        <w:t>の</w:t>
      </w:r>
      <w:r w:rsidRPr="00271FF4">
        <w:rPr>
          <w:rFonts w:asciiTheme="minorEastAsia" w:hAnsiTheme="minorEastAsia" w:hint="eastAsia"/>
          <w:sz w:val="24"/>
          <w:szCs w:val="24"/>
        </w:rPr>
        <w:t>計画が、次に掲げる状態になる以前に</w:t>
      </w:r>
      <w:r w:rsidR="00B11062" w:rsidRPr="00271FF4">
        <w:rPr>
          <w:rFonts w:asciiTheme="minorEastAsia" w:hAnsiTheme="minorEastAsia" w:hint="eastAsia"/>
          <w:sz w:val="24"/>
          <w:szCs w:val="24"/>
        </w:rPr>
        <w:t>隣接残地で土地利用が行われる場合（第三者が行う場合を含む）は、一連した開発行為と判断され、今回利用の土地を含めた区域で開発許可申請が必要となる場合がありますので、ご注意ください。</w:t>
      </w:r>
    </w:p>
    <w:p w:rsidR="00271FF4" w:rsidRDefault="00271FF4" w:rsidP="00B11062">
      <w:pPr>
        <w:jc w:val="left"/>
        <w:rPr>
          <w:rFonts w:asciiTheme="minorEastAsia" w:hAnsiTheme="minorEastAsia"/>
          <w:sz w:val="24"/>
          <w:szCs w:val="24"/>
        </w:rPr>
      </w:pPr>
    </w:p>
    <w:p w:rsidR="00B11062" w:rsidRPr="00271FF4" w:rsidRDefault="00B11062" w:rsidP="00271FF4">
      <w:pPr>
        <w:ind w:leftChars="-126" w:left="1" w:hangingChars="95" w:hanging="266"/>
        <w:jc w:val="left"/>
        <w:rPr>
          <w:rFonts w:asciiTheme="minorEastAsia" w:hAnsiTheme="minorEastAsia"/>
          <w:sz w:val="28"/>
          <w:szCs w:val="28"/>
        </w:rPr>
      </w:pPr>
      <w:r w:rsidRPr="00271FF4">
        <w:rPr>
          <w:rFonts w:asciiTheme="minorEastAsia" w:hAnsiTheme="minorEastAsia" w:hint="eastAsia"/>
          <w:sz w:val="28"/>
          <w:szCs w:val="28"/>
        </w:rPr>
        <w:t>【</w:t>
      </w:r>
      <w:r w:rsidRPr="00271FF4">
        <w:rPr>
          <w:rFonts w:asciiTheme="minorEastAsia" w:hAnsiTheme="minorEastAsia" w:hint="eastAsia"/>
          <w:b/>
          <w:sz w:val="28"/>
          <w:szCs w:val="28"/>
        </w:rPr>
        <w:t>開発行為の一連性がないと判断する状態とは</w:t>
      </w:r>
      <w:r w:rsidRPr="00271FF4">
        <w:rPr>
          <w:rFonts w:asciiTheme="minorEastAsia" w:hAnsiTheme="minorEastAsia" w:hint="eastAsia"/>
          <w:sz w:val="28"/>
          <w:szCs w:val="28"/>
        </w:rPr>
        <w:t>】</w:t>
      </w:r>
    </w:p>
    <w:p w:rsidR="00785E13" w:rsidRPr="00271FF4" w:rsidRDefault="00785E13" w:rsidP="00271FF4">
      <w:pPr>
        <w:spacing w:before="120"/>
        <w:ind w:left="240" w:hangingChars="100" w:hanging="240"/>
        <w:rPr>
          <w:rFonts w:asciiTheme="minorEastAsia" w:hAnsiTheme="minorEastAsia"/>
          <w:sz w:val="24"/>
          <w:szCs w:val="24"/>
        </w:rPr>
      </w:pPr>
      <w:r w:rsidRPr="00271FF4">
        <w:rPr>
          <w:rFonts w:asciiTheme="minorEastAsia" w:hAnsiTheme="minorEastAsia" w:hint="eastAsia"/>
          <w:sz w:val="24"/>
          <w:szCs w:val="24"/>
        </w:rPr>
        <w:t>・今回</w:t>
      </w:r>
      <w:r w:rsidR="00271FF4">
        <w:rPr>
          <w:rFonts w:asciiTheme="minorEastAsia" w:hAnsiTheme="minorEastAsia" w:hint="eastAsia"/>
          <w:sz w:val="24"/>
          <w:szCs w:val="24"/>
        </w:rPr>
        <w:t>の</w:t>
      </w:r>
      <w:r w:rsidRPr="00271FF4">
        <w:rPr>
          <w:rFonts w:asciiTheme="minorEastAsia" w:hAnsiTheme="minorEastAsia" w:hint="eastAsia"/>
          <w:sz w:val="24"/>
          <w:szCs w:val="24"/>
        </w:rPr>
        <w:t>計画が建築確認による場合は、その目的とするすべての建築物に関する検査済証が交付されたとき</w:t>
      </w:r>
    </w:p>
    <w:p w:rsidR="00785E13" w:rsidRPr="00271FF4" w:rsidRDefault="00785E13" w:rsidP="00271FF4">
      <w:pPr>
        <w:spacing w:before="120"/>
        <w:ind w:left="240" w:hangingChars="100" w:hanging="240"/>
        <w:rPr>
          <w:rFonts w:asciiTheme="minorEastAsia" w:hAnsiTheme="minorEastAsia"/>
          <w:sz w:val="24"/>
          <w:szCs w:val="24"/>
        </w:rPr>
      </w:pPr>
      <w:r w:rsidRPr="00271FF4">
        <w:rPr>
          <w:rFonts w:asciiTheme="minorEastAsia" w:hAnsiTheme="minorEastAsia" w:hint="eastAsia"/>
          <w:sz w:val="24"/>
          <w:szCs w:val="24"/>
        </w:rPr>
        <w:t>・今回</w:t>
      </w:r>
      <w:r w:rsidR="00271FF4">
        <w:rPr>
          <w:rFonts w:asciiTheme="minorEastAsia" w:hAnsiTheme="minorEastAsia" w:hint="eastAsia"/>
          <w:sz w:val="24"/>
          <w:szCs w:val="24"/>
        </w:rPr>
        <w:t>の</w:t>
      </w:r>
      <w:r w:rsidRPr="00271FF4">
        <w:rPr>
          <w:rFonts w:asciiTheme="minorEastAsia" w:hAnsiTheme="minorEastAsia" w:hint="eastAsia"/>
          <w:sz w:val="24"/>
          <w:szCs w:val="24"/>
        </w:rPr>
        <w:t>計画が道路位置指定による場合は、予定されたすべての建築物に関する検査済証が交付されたとき、または道路位置指定告示後</w:t>
      </w:r>
      <w:r w:rsidRPr="00271FF4">
        <w:rPr>
          <w:rFonts w:asciiTheme="minorEastAsia" w:hAnsiTheme="minorEastAsia" w:cs="Times New Roman"/>
          <w:sz w:val="24"/>
          <w:szCs w:val="24"/>
        </w:rPr>
        <w:t>1</w:t>
      </w:r>
      <w:r w:rsidRPr="00271FF4">
        <w:rPr>
          <w:rFonts w:asciiTheme="minorEastAsia" w:hAnsiTheme="minorEastAsia" w:hint="eastAsia"/>
          <w:sz w:val="24"/>
          <w:szCs w:val="24"/>
        </w:rPr>
        <w:t>年が経過したとき</w:t>
      </w:r>
    </w:p>
    <w:p w:rsidR="00785E13" w:rsidRPr="00271FF4" w:rsidRDefault="00785E13" w:rsidP="00271FF4">
      <w:pPr>
        <w:spacing w:before="120"/>
        <w:ind w:left="240" w:hangingChars="100" w:hanging="240"/>
        <w:rPr>
          <w:rFonts w:asciiTheme="minorEastAsia" w:hAnsiTheme="minorEastAsia"/>
          <w:sz w:val="24"/>
          <w:szCs w:val="24"/>
        </w:rPr>
      </w:pPr>
      <w:r w:rsidRPr="00271FF4">
        <w:rPr>
          <w:rFonts w:asciiTheme="minorEastAsia" w:hAnsiTheme="minorEastAsia" w:hint="eastAsia"/>
          <w:sz w:val="24"/>
          <w:szCs w:val="24"/>
        </w:rPr>
        <w:t>・今回</w:t>
      </w:r>
      <w:r w:rsidR="00271FF4">
        <w:rPr>
          <w:rFonts w:asciiTheme="minorEastAsia" w:hAnsiTheme="minorEastAsia" w:hint="eastAsia"/>
          <w:sz w:val="24"/>
          <w:szCs w:val="24"/>
        </w:rPr>
        <w:t>の</w:t>
      </w:r>
      <w:r w:rsidRPr="00271FF4">
        <w:rPr>
          <w:rFonts w:asciiTheme="minorEastAsia" w:hAnsiTheme="minorEastAsia" w:hint="eastAsia"/>
          <w:sz w:val="24"/>
          <w:szCs w:val="24"/>
        </w:rPr>
        <w:t>計画が宅地造成等規制法による場合は、予定されたすべての建築物に関する検査済証が交付されたとき、または工事検査済証交付後</w:t>
      </w:r>
      <w:r w:rsidRPr="00271FF4">
        <w:rPr>
          <w:rFonts w:asciiTheme="minorEastAsia" w:hAnsiTheme="minorEastAsia" w:cs="Times New Roman"/>
          <w:sz w:val="24"/>
          <w:szCs w:val="24"/>
        </w:rPr>
        <w:t>1</w:t>
      </w:r>
      <w:r w:rsidRPr="00271FF4">
        <w:rPr>
          <w:rFonts w:asciiTheme="minorEastAsia" w:hAnsiTheme="minorEastAsia" w:hint="eastAsia"/>
          <w:sz w:val="24"/>
          <w:szCs w:val="24"/>
        </w:rPr>
        <w:t>年が経過したとき</w:t>
      </w:r>
    </w:p>
    <w:p w:rsidR="00785E13" w:rsidRPr="00271FF4" w:rsidRDefault="00785E13" w:rsidP="00271FF4">
      <w:pPr>
        <w:spacing w:before="120"/>
        <w:rPr>
          <w:rFonts w:asciiTheme="minorEastAsia" w:hAnsiTheme="minorEastAsia"/>
          <w:sz w:val="24"/>
          <w:szCs w:val="24"/>
        </w:rPr>
      </w:pPr>
      <w:r w:rsidRPr="00271FF4">
        <w:rPr>
          <w:rFonts w:asciiTheme="minorEastAsia" w:hAnsiTheme="minorEastAsia" w:hint="eastAsia"/>
          <w:sz w:val="24"/>
          <w:szCs w:val="24"/>
        </w:rPr>
        <w:t>・都市計画法による開発許可による場合、工</w:t>
      </w:r>
      <w:bookmarkStart w:id="0" w:name="_GoBack"/>
      <w:bookmarkEnd w:id="0"/>
      <w:r w:rsidRPr="00271FF4">
        <w:rPr>
          <w:rFonts w:asciiTheme="minorEastAsia" w:hAnsiTheme="minorEastAsia" w:hint="eastAsia"/>
          <w:sz w:val="24"/>
          <w:szCs w:val="24"/>
        </w:rPr>
        <w:t>事完了公告がなされたとき</w:t>
      </w:r>
    </w:p>
    <w:p w:rsidR="00291253" w:rsidRPr="00271FF4" w:rsidRDefault="00291253" w:rsidP="00271FF4">
      <w:pPr>
        <w:rPr>
          <w:rFonts w:asciiTheme="minorEastAsia" w:hAnsiTheme="minorEastAsia"/>
          <w:sz w:val="24"/>
          <w:szCs w:val="24"/>
        </w:rPr>
      </w:pPr>
    </w:p>
    <w:p w:rsidR="00291253" w:rsidRPr="00271FF4" w:rsidRDefault="00291253" w:rsidP="00271FF4">
      <w:pPr>
        <w:rPr>
          <w:rFonts w:asciiTheme="minorEastAsia" w:hAnsiTheme="minorEastAsia" w:hint="eastAsia"/>
          <w:sz w:val="24"/>
          <w:szCs w:val="24"/>
        </w:rPr>
      </w:pPr>
    </w:p>
    <w:p w:rsidR="00F95B98" w:rsidRPr="00271FF4" w:rsidRDefault="00F95B98" w:rsidP="00B11062">
      <w:pPr>
        <w:jc w:val="left"/>
        <w:rPr>
          <w:rFonts w:asciiTheme="minorEastAsia" w:hAnsiTheme="minorEastAsia"/>
          <w:sz w:val="24"/>
          <w:szCs w:val="24"/>
        </w:rPr>
      </w:pPr>
    </w:p>
    <w:p w:rsidR="00785E13" w:rsidRPr="00271FF4" w:rsidRDefault="00785E13" w:rsidP="00B11062">
      <w:pPr>
        <w:jc w:val="left"/>
        <w:rPr>
          <w:rFonts w:asciiTheme="minorEastAsia" w:hAnsiTheme="minorEastAsia"/>
          <w:sz w:val="24"/>
          <w:szCs w:val="24"/>
        </w:rPr>
      </w:pPr>
      <w:r w:rsidRPr="00271FF4">
        <w:rPr>
          <w:rFonts w:asciiTheme="minorEastAsia" w:hAnsiTheme="minorEastAsia" w:hint="eastAsia"/>
          <w:sz w:val="24"/>
          <w:szCs w:val="24"/>
        </w:rPr>
        <w:t>神奈川県横須賀土木事務所長</w:t>
      </w:r>
    </w:p>
    <w:p w:rsidR="00800D4A" w:rsidRPr="00271FF4" w:rsidRDefault="00800D4A" w:rsidP="00B11062">
      <w:pPr>
        <w:jc w:val="left"/>
        <w:rPr>
          <w:rFonts w:asciiTheme="minorEastAsia" w:hAnsiTheme="minorEastAsia"/>
          <w:sz w:val="24"/>
          <w:szCs w:val="24"/>
        </w:rPr>
      </w:pPr>
    </w:p>
    <w:p w:rsidR="00785E13" w:rsidRPr="00271FF4" w:rsidRDefault="00785E13" w:rsidP="00501AB9">
      <w:pPr>
        <w:ind w:firstLineChars="100" w:firstLine="240"/>
        <w:jc w:val="left"/>
        <w:rPr>
          <w:rFonts w:asciiTheme="minorEastAsia" w:hAnsiTheme="minorEastAsia"/>
          <w:sz w:val="24"/>
          <w:szCs w:val="24"/>
        </w:rPr>
      </w:pPr>
      <w:r w:rsidRPr="00271FF4">
        <w:rPr>
          <w:rFonts w:asciiTheme="minorEastAsia" w:hAnsiTheme="minorEastAsia" w:hint="eastAsia"/>
          <w:sz w:val="24"/>
          <w:szCs w:val="24"/>
        </w:rPr>
        <w:t>上記、開発行為の一連性については、別紙により隣接残地所有者等に周知いたしました。</w:t>
      </w:r>
    </w:p>
    <w:p w:rsidR="00315B47" w:rsidRPr="00271FF4" w:rsidRDefault="00315B47" w:rsidP="00501AB9">
      <w:pPr>
        <w:ind w:firstLineChars="100" w:firstLine="240"/>
        <w:jc w:val="left"/>
        <w:rPr>
          <w:rFonts w:asciiTheme="minorEastAsia" w:hAnsiTheme="minorEastAsia"/>
          <w:sz w:val="24"/>
          <w:szCs w:val="24"/>
        </w:rPr>
      </w:pPr>
    </w:p>
    <w:p w:rsidR="00785E13" w:rsidRPr="00271FF4" w:rsidRDefault="00271FF4" w:rsidP="00271FF4">
      <w:pPr>
        <w:ind w:firstLineChars="396" w:firstLine="950"/>
        <w:jc w:val="left"/>
        <w:rPr>
          <w:rFonts w:asciiTheme="minorEastAsia" w:hAnsiTheme="minorEastAsia"/>
          <w:sz w:val="24"/>
          <w:szCs w:val="24"/>
        </w:rPr>
      </w:pPr>
      <w:r>
        <w:rPr>
          <w:rFonts w:asciiTheme="minorEastAsia" w:hAnsiTheme="minorEastAsia" w:hint="eastAsia"/>
          <w:sz w:val="24"/>
          <w:szCs w:val="24"/>
        </w:rPr>
        <w:t xml:space="preserve">年　　月　　</w:t>
      </w:r>
      <w:r w:rsidR="00785E13" w:rsidRPr="00271FF4">
        <w:rPr>
          <w:rFonts w:asciiTheme="minorEastAsia" w:hAnsiTheme="minorEastAsia" w:hint="eastAsia"/>
          <w:sz w:val="24"/>
          <w:szCs w:val="24"/>
        </w:rPr>
        <w:t>日</w:t>
      </w:r>
    </w:p>
    <w:p w:rsidR="00785E13" w:rsidRPr="00271FF4" w:rsidRDefault="00785E13" w:rsidP="00F95B98">
      <w:pPr>
        <w:jc w:val="left"/>
        <w:rPr>
          <w:rFonts w:asciiTheme="minorEastAsia" w:hAnsiTheme="minorEastAsia"/>
          <w:sz w:val="24"/>
          <w:szCs w:val="24"/>
        </w:rPr>
      </w:pPr>
      <w:r w:rsidRPr="00271FF4">
        <w:rPr>
          <w:rFonts w:asciiTheme="minorEastAsia" w:hAnsiTheme="minorEastAsia" w:hint="eastAsia"/>
          <w:sz w:val="24"/>
          <w:szCs w:val="24"/>
        </w:rPr>
        <w:t>建築物の敷地の地名地番</w:t>
      </w:r>
      <w:r w:rsidR="00271FF4">
        <w:rPr>
          <w:rFonts w:asciiTheme="minorEastAsia" w:hAnsiTheme="minorEastAsia" w:hint="eastAsia"/>
          <w:sz w:val="24"/>
          <w:szCs w:val="24"/>
        </w:rPr>
        <w:t>：</w:t>
      </w:r>
      <w:r w:rsidR="00271FF4" w:rsidRPr="00271FF4">
        <w:rPr>
          <w:rFonts w:asciiTheme="minorEastAsia" w:hAnsiTheme="minorEastAsia" w:hint="eastAsia"/>
          <w:sz w:val="24"/>
          <w:szCs w:val="24"/>
          <w:u w:val="single"/>
        </w:rPr>
        <w:t xml:space="preserve">　　　　　　　　　　　　　　　　　　　　　　　　　</w:t>
      </w:r>
    </w:p>
    <w:p w:rsidR="00271FF4" w:rsidRDefault="00271FF4" w:rsidP="0065379F">
      <w:pPr>
        <w:rPr>
          <w:rFonts w:asciiTheme="minorEastAsia" w:hAnsiTheme="minorEastAsia"/>
          <w:sz w:val="24"/>
          <w:szCs w:val="24"/>
        </w:rPr>
      </w:pPr>
    </w:p>
    <w:p w:rsidR="009421CB" w:rsidRPr="00271FF4" w:rsidRDefault="009421CB" w:rsidP="0065379F">
      <w:pPr>
        <w:rPr>
          <w:rFonts w:asciiTheme="minorEastAsia" w:hAnsiTheme="minorEastAsia"/>
          <w:sz w:val="24"/>
          <w:szCs w:val="24"/>
        </w:rPr>
      </w:pPr>
      <w:r w:rsidRPr="00271FF4">
        <w:rPr>
          <w:rFonts w:asciiTheme="minorEastAsia" w:hAnsiTheme="minorEastAsia" w:hint="eastAsia"/>
          <w:sz w:val="24"/>
          <w:szCs w:val="24"/>
        </w:rPr>
        <w:t>（</w:t>
      </w:r>
      <w:r w:rsidR="00271FF4">
        <w:rPr>
          <w:rFonts w:asciiTheme="minorEastAsia" w:hAnsiTheme="minorEastAsia" w:hint="eastAsia"/>
          <w:sz w:val="24"/>
          <w:szCs w:val="24"/>
        </w:rPr>
        <w:t>事前</w:t>
      </w:r>
      <w:r w:rsidRPr="00271FF4">
        <w:rPr>
          <w:rFonts w:asciiTheme="minorEastAsia" w:hAnsiTheme="minorEastAsia" w:hint="eastAsia"/>
          <w:sz w:val="24"/>
          <w:szCs w:val="24"/>
        </w:rPr>
        <w:t>相談者</w:t>
      </w:r>
      <w:r w:rsidR="004766FA">
        <w:rPr>
          <w:rFonts w:asciiTheme="minorEastAsia" w:hAnsiTheme="minorEastAsia" w:hint="eastAsia"/>
          <w:sz w:val="24"/>
          <w:szCs w:val="24"/>
        </w:rPr>
        <w:t xml:space="preserve"> </w:t>
      </w:r>
      <w:r w:rsidRPr="004766FA">
        <w:rPr>
          <w:rFonts w:asciiTheme="minorEastAsia" w:hAnsiTheme="minorEastAsia" w:hint="eastAsia"/>
          <w:sz w:val="18"/>
          <w:szCs w:val="18"/>
        </w:rPr>
        <w:t>※</w:t>
      </w:r>
      <w:r w:rsidR="004766FA" w:rsidRPr="004766FA">
        <w:rPr>
          <w:rFonts w:asciiTheme="minorEastAsia" w:hAnsiTheme="minorEastAsia" w:cs="Times New Roman" w:hint="eastAsia"/>
          <w:sz w:val="18"/>
          <w:szCs w:val="18"/>
        </w:rPr>
        <w:t>２</w:t>
      </w:r>
      <w:r w:rsidRPr="00271FF4">
        <w:rPr>
          <w:rFonts w:asciiTheme="minorEastAsia" w:hAnsiTheme="minorEastAsia" w:hint="eastAsia"/>
          <w:sz w:val="24"/>
          <w:szCs w:val="24"/>
        </w:rPr>
        <w:t>）</w:t>
      </w:r>
    </w:p>
    <w:p w:rsidR="009421CB" w:rsidRPr="00271FF4" w:rsidRDefault="009421CB" w:rsidP="00317123">
      <w:pPr>
        <w:ind w:firstLineChars="800" w:firstLine="1920"/>
        <w:jc w:val="left"/>
        <w:rPr>
          <w:rFonts w:asciiTheme="minorEastAsia" w:hAnsiTheme="minorEastAsia"/>
          <w:sz w:val="24"/>
          <w:szCs w:val="24"/>
        </w:rPr>
      </w:pPr>
      <w:r w:rsidRPr="00271FF4">
        <w:rPr>
          <w:rFonts w:asciiTheme="minorEastAsia" w:hAnsiTheme="minorEastAsia" w:hint="eastAsia"/>
          <w:sz w:val="24"/>
          <w:szCs w:val="24"/>
        </w:rPr>
        <w:t>住</w:t>
      </w:r>
      <w:r w:rsidR="00271FF4">
        <w:rPr>
          <w:rFonts w:asciiTheme="minorEastAsia" w:hAnsiTheme="minorEastAsia" w:hint="eastAsia"/>
          <w:sz w:val="24"/>
          <w:szCs w:val="24"/>
        </w:rPr>
        <w:t xml:space="preserve">　</w:t>
      </w:r>
      <w:r w:rsidRPr="00271FF4">
        <w:rPr>
          <w:rFonts w:asciiTheme="minorEastAsia" w:hAnsiTheme="minorEastAsia" w:hint="eastAsia"/>
          <w:sz w:val="24"/>
          <w:szCs w:val="24"/>
        </w:rPr>
        <w:t>所</w:t>
      </w:r>
      <w:r w:rsidR="00317123">
        <w:rPr>
          <w:rFonts w:asciiTheme="minorEastAsia" w:hAnsiTheme="minorEastAsia" w:hint="eastAsia"/>
          <w:sz w:val="24"/>
          <w:szCs w:val="24"/>
        </w:rPr>
        <w:t>：</w:t>
      </w:r>
      <w:r w:rsidR="00317123" w:rsidRPr="00317123">
        <w:rPr>
          <w:rFonts w:asciiTheme="minorEastAsia" w:hAnsiTheme="minorEastAsia" w:hint="eastAsia"/>
          <w:sz w:val="24"/>
          <w:szCs w:val="24"/>
          <w:u w:val="single"/>
        </w:rPr>
        <w:t xml:space="preserve">　　　　　　　　　　　　　　　　　　　　　　　　　</w:t>
      </w:r>
    </w:p>
    <w:p w:rsidR="00317123" w:rsidRDefault="009421CB" w:rsidP="004766FA">
      <w:pPr>
        <w:spacing w:before="240"/>
        <w:ind w:firstLineChars="800" w:firstLine="1920"/>
        <w:jc w:val="left"/>
        <w:rPr>
          <w:rFonts w:asciiTheme="minorEastAsia" w:hAnsiTheme="minorEastAsia"/>
          <w:sz w:val="24"/>
          <w:szCs w:val="24"/>
        </w:rPr>
      </w:pPr>
      <w:r w:rsidRPr="00271FF4">
        <w:rPr>
          <w:rFonts w:asciiTheme="minorEastAsia" w:hAnsiTheme="minorEastAsia" w:hint="eastAsia"/>
          <w:sz w:val="24"/>
          <w:szCs w:val="24"/>
        </w:rPr>
        <w:t>氏</w:t>
      </w:r>
      <w:r w:rsidR="00271FF4">
        <w:rPr>
          <w:rFonts w:asciiTheme="minorEastAsia" w:hAnsiTheme="minorEastAsia" w:hint="eastAsia"/>
          <w:sz w:val="24"/>
          <w:szCs w:val="24"/>
        </w:rPr>
        <w:t xml:space="preserve">　</w:t>
      </w:r>
      <w:r w:rsidRPr="00271FF4">
        <w:rPr>
          <w:rFonts w:asciiTheme="minorEastAsia" w:hAnsiTheme="minorEastAsia" w:hint="eastAsia"/>
          <w:sz w:val="24"/>
          <w:szCs w:val="24"/>
        </w:rPr>
        <w:t>名</w:t>
      </w:r>
      <w:r w:rsidR="00317123">
        <w:rPr>
          <w:rFonts w:asciiTheme="minorEastAsia" w:hAnsiTheme="minorEastAsia" w:hint="eastAsia"/>
          <w:sz w:val="24"/>
          <w:szCs w:val="24"/>
        </w:rPr>
        <w:t>：</w:t>
      </w:r>
      <w:r w:rsidR="00317123" w:rsidRPr="00317123">
        <w:rPr>
          <w:rFonts w:asciiTheme="minorEastAsia" w:hAnsiTheme="minorEastAsia" w:hint="eastAsia"/>
          <w:sz w:val="24"/>
          <w:szCs w:val="24"/>
          <w:u w:val="single"/>
        </w:rPr>
        <w:t xml:space="preserve">　　　　　　　　　　　　　　　　　　　　　　　　　</w:t>
      </w:r>
    </w:p>
    <w:p w:rsidR="00A049FA" w:rsidRPr="00271FF4" w:rsidRDefault="00F95B98" w:rsidP="007945C4">
      <w:pPr>
        <w:ind w:firstLineChars="2700" w:firstLine="6480"/>
        <w:jc w:val="left"/>
        <w:rPr>
          <w:rFonts w:asciiTheme="minorEastAsia" w:hAnsiTheme="minorEastAsia"/>
          <w:sz w:val="24"/>
          <w:szCs w:val="24"/>
        </w:rPr>
      </w:pPr>
      <w:r w:rsidRPr="00271FF4">
        <w:rPr>
          <w:rFonts w:asciiTheme="minorEastAsia" w:hAnsiTheme="minorEastAsia" w:hint="eastAsia"/>
          <w:sz w:val="24"/>
          <w:szCs w:val="24"/>
        </w:rPr>
        <w:t>（自筆署名又は押印）</w:t>
      </w:r>
    </w:p>
    <w:sectPr w:rsidR="00A049FA" w:rsidRPr="00271FF4" w:rsidSect="00E24DD8">
      <w:headerReference w:type="default" r:id="rId7"/>
      <w:footerReference w:type="default" r:id="rId8"/>
      <w:headerReference w:type="first" r:id="rId9"/>
      <w:pgSz w:w="11906" w:h="16838" w:code="9"/>
      <w:pgMar w:top="1361" w:right="1418" w:bottom="1361" w:left="1418" w:header="851" w:footer="851" w:gutter="0"/>
      <w:cols w:space="425"/>
      <w:titlePg/>
      <w:docGrid w:type="lines" w:linePitch="4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42E" w:rsidRDefault="0040042E" w:rsidP="00095627">
      <w:r>
        <w:separator/>
      </w:r>
    </w:p>
  </w:endnote>
  <w:endnote w:type="continuationSeparator" w:id="0">
    <w:p w:rsidR="0040042E" w:rsidRDefault="0040042E" w:rsidP="00095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9FA" w:rsidRPr="00115CDB" w:rsidRDefault="00A049FA" w:rsidP="001D565D">
    <w:pPr>
      <w:pStyle w:val="a5"/>
      <w:rPr>
        <w:sz w:val="16"/>
        <w:szCs w:val="16"/>
      </w:rPr>
    </w:pPr>
    <w:r w:rsidRPr="00115CDB">
      <w:rPr>
        <w:rFonts w:hint="eastAsia"/>
        <w:sz w:val="16"/>
        <w:szCs w:val="16"/>
      </w:rPr>
      <w:t>※</w:t>
    </w:r>
    <w:r w:rsidRPr="00115CDB">
      <w:rPr>
        <w:rFonts w:ascii="Times New Roman" w:hAnsi="Times New Roman" w:cs="Times New Roman"/>
        <w:sz w:val="16"/>
        <w:szCs w:val="16"/>
      </w:rPr>
      <w:t>1</w:t>
    </w:r>
    <w:r w:rsidRPr="00115CDB">
      <w:rPr>
        <w:rFonts w:ascii="Times New Roman" w:hAnsi="Times New Roman" w:cs="Times New Roman"/>
        <w:sz w:val="16"/>
        <w:szCs w:val="16"/>
      </w:rPr>
      <w:t xml:space="preserve">　</w:t>
    </w:r>
    <w:r w:rsidRPr="00115CDB">
      <w:rPr>
        <w:rFonts w:hint="eastAsia"/>
        <w:sz w:val="16"/>
        <w:szCs w:val="16"/>
      </w:rPr>
      <w:t>この文書は建築確認申請書等に添付してください。</w:t>
    </w:r>
  </w:p>
  <w:p w:rsidR="00A049FA" w:rsidRPr="00115CDB" w:rsidRDefault="00A049FA" w:rsidP="001D565D">
    <w:pPr>
      <w:rPr>
        <w:sz w:val="16"/>
        <w:szCs w:val="16"/>
      </w:rPr>
    </w:pPr>
    <w:r w:rsidRPr="00115CDB">
      <w:rPr>
        <w:rFonts w:hint="eastAsia"/>
        <w:sz w:val="16"/>
        <w:szCs w:val="16"/>
      </w:rPr>
      <w:t>※</w:t>
    </w:r>
    <w:r w:rsidRPr="00115CDB">
      <w:rPr>
        <w:rFonts w:ascii="Times New Roman" w:hAnsi="Times New Roman" w:cs="Times New Roman"/>
        <w:sz w:val="16"/>
        <w:szCs w:val="16"/>
      </w:rPr>
      <w:t>2</w:t>
    </w:r>
    <w:r w:rsidRPr="00115CDB">
      <w:rPr>
        <w:rFonts w:hint="eastAsia"/>
        <w:sz w:val="16"/>
        <w:szCs w:val="16"/>
      </w:rPr>
      <w:t xml:space="preserve">　開発行為をしようとする者、</w:t>
    </w:r>
    <w:r w:rsidR="00F95B98" w:rsidRPr="00115CDB">
      <w:rPr>
        <w:rFonts w:hint="eastAsia"/>
        <w:sz w:val="16"/>
        <w:szCs w:val="16"/>
      </w:rPr>
      <w:t>建築主又はその代理人等</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42E" w:rsidRDefault="0040042E" w:rsidP="00095627">
      <w:r>
        <w:separator/>
      </w:r>
    </w:p>
  </w:footnote>
  <w:footnote w:type="continuationSeparator" w:id="0">
    <w:p w:rsidR="0040042E" w:rsidRDefault="0040042E" w:rsidP="00095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627" w:rsidRPr="00E24DD8" w:rsidRDefault="00095627" w:rsidP="00E24DD8">
    <w:pPr>
      <w:pStyle w:val="a3"/>
      <w:tabs>
        <w:tab w:val="clear" w:pos="4252"/>
        <w:tab w:val="clear" w:pos="850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DD8" w:rsidRDefault="00E24DD8" w:rsidP="00E24DD8">
    <w:pPr>
      <w:pStyle w:val="a3"/>
      <w:tabs>
        <w:tab w:val="clear" w:pos="4252"/>
        <w:tab w:val="clear" w:pos="8504"/>
      </w:tabs>
      <w:ind w:rightChars="-270" w:right="-567"/>
      <w:jc w:val="right"/>
    </w:pPr>
    <w:r>
      <w:rPr>
        <w:rFonts w:hint="eastAsia"/>
      </w:rPr>
      <w:t>（</w:t>
    </w:r>
    <w:r>
      <w:rPr>
        <w:rFonts w:hint="eastAsia"/>
      </w:rPr>
      <w:t>別紙）隣接残地所有者等あて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840"/>
  <w:drawingGridHorizontalSpacing w:val="105"/>
  <w:drawingGridVerticalSpacing w:val="40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627"/>
    <w:rsid w:val="00035687"/>
    <w:rsid w:val="00095627"/>
    <w:rsid w:val="000C510D"/>
    <w:rsid w:val="00115CDB"/>
    <w:rsid w:val="0018608D"/>
    <w:rsid w:val="001D565D"/>
    <w:rsid w:val="00213810"/>
    <w:rsid w:val="00271FF4"/>
    <w:rsid w:val="00291253"/>
    <w:rsid w:val="002C2DB7"/>
    <w:rsid w:val="002F5899"/>
    <w:rsid w:val="00315B47"/>
    <w:rsid w:val="00317123"/>
    <w:rsid w:val="0040042E"/>
    <w:rsid w:val="004766FA"/>
    <w:rsid w:val="00501AB9"/>
    <w:rsid w:val="0065379F"/>
    <w:rsid w:val="0075159E"/>
    <w:rsid w:val="00785E13"/>
    <w:rsid w:val="007945C4"/>
    <w:rsid w:val="00795B89"/>
    <w:rsid w:val="00800D4A"/>
    <w:rsid w:val="008D5EC4"/>
    <w:rsid w:val="008E6F15"/>
    <w:rsid w:val="009421CB"/>
    <w:rsid w:val="00A049FA"/>
    <w:rsid w:val="00AC2DA7"/>
    <w:rsid w:val="00B11062"/>
    <w:rsid w:val="00E24DD8"/>
    <w:rsid w:val="00F842C4"/>
    <w:rsid w:val="00F95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AA37320-8312-48A9-A9BB-C71264D7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627"/>
    <w:pPr>
      <w:tabs>
        <w:tab w:val="center" w:pos="4252"/>
        <w:tab w:val="right" w:pos="8504"/>
      </w:tabs>
      <w:snapToGrid w:val="0"/>
    </w:pPr>
  </w:style>
  <w:style w:type="character" w:customStyle="1" w:styleId="a4">
    <w:name w:val="ヘッダー (文字)"/>
    <w:basedOn w:val="a0"/>
    <w:link w:val="a3"/>
    <w:uiPriority w:val="99"/>
    <w:rsid w:val="00095627"/>
  </w:style>
  <w:style w:type="paragraph" w:styleId="a5">
    <w:name w:val="footer"/>
    <w:basedOn w:val="a"/>
    <w:link w:val="a6"/>
    <w:uiPriority w:val="99"/>
    <w:unhideWhenUsed/>
    <w:rsid w:val="00095627"/>
    <w:pPr>
      <w:tabs>
        <w:tab w:val="center" w:pos="4252"/>
        <w:tab w:val="right" w:pos="8504"/>
      </w:tabs>
      <w:snapToGrid w:val="0"/>
    </w:pPr>
  </w:style>
  <w:style w:type="character" w:customStyle="1" w:styleId="a6">
    <w:name w:val="フッター (文字)"/>
    <w:basedOn w:val="a0"/>
    <w:link w:val="a5"/>
    <w:uiPriority w:val="99"/>
    <w:rsid w:val="00095627"/>
  </w:style>
  <w:style w:type="paragraph" w:styleId="a7">
    <w:name w:val="Balloon Text"/>
    <w:basedOn w:val="a"/>
    <w:link w:val="a8"/>
    <w:uiPriority w:val="99"/>
    <w:semiHidden/>
    <w:unhideWhenUsed/>
    <w:rsid w:val="008D5EC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5E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9E6D0-E621-4906-8CBD-B4CF1CFE4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201</Words>
  <Characters>1149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2021-04-08T06:25:00Z</cp:lastPrinted>
  <dcterms:created xsi:type="dcterms:W3CDTF">2021-04-08T01:00:00Z</dcterms:created>
  <dcterms:modified xsi:type="dcterms:W3CDTF">2021-04-08T06:30:00Z</dcterms:modified>
</cp:coreProperties>
</file>