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A6" w:rsidRPr="00030877" w:rsidRDefault="00BD48A6" w:rsidP="00BD48A6">
      <w:pPr>
        <w:wordWrap w:val="0"/>
        <w:ind w:right="440"/>
        <w:jc w:val="right"/>
        <w:rPr>
          <w:rFonts w:ascii="ＭＳ ゴシック" w:eastAsia="ＭＳ ゴシック" w:hAnsi="ＭＳ ゴシック"/>
          <w:sz w:val="22"/>
        </w:rPr>
      </w:pPr>
      <w:r w:rsidRPr="00030877">
        <w:rPr>
          <w:rFonts w:ascii="ＭＳ ゴシック" w:eastAsia="ＭＳ ゴシック" w:hAnsi="ＭＳ ゴシック" w:hint="eastAsia"/>
          <w:sz w:val="22"/>
        </w:rPr>
        <w:t>令和　年　月制定</w:t>
      </w:r>
      <w:r w:rsidR="00AD3256" w:rsidRPr="00030877">
        <w:rPr>
          <w:rFonts w:ascii="ＭＳ ゴシック" w:eastAsia="ＭＳ ゴシック" w:hAnsi="ＭＳ ゴシック" w:hint="eastAsia"/>
          <w:sz w:val="22"/>
        </w:rPr>
        <w:t xml:space="preserve">　</w:t>
      </w:r>
    </w:p>
    <w:p w:rsidR="00AD3256" w:rsidRPr="00030877" w:rsidRDefault="00AD3256" w:rsidP="00AD3256">
      <w:pPr>
        <w:wordWrap w:val="0"/>
        <w:ind w:right="440"/>
        <w:jc w:val="right"/>
        <w:rPr>
          <w:rFonts w:ascii="ＭＳ ゴシック" w:eastAsia="ＭＳ ゴシック" w:hAnsi="ＭＳ ゴシック"/>
          <w:sz w:val="22"/>
        </w:rPr>
      </w:pPr>
      <w:r w:rsidRPr="00030877">
        <w:rPr>
          <w:rFonts w:ascii="ＭＳ ゴシック" w:eastAsia="ＭＳ ゴシック" w:hAnsi="ＭＳ ゴシック" w:hint="eastAsia"/>
          <w:sz w:val="22"/>
        </w:rPr>
        <w:t>（令和　年　月改定）</w:t>
      </w:r>
    </w:p>
    <w:p w:rsidR="00BD48A6" w:rsidRPr="00030877" w:rsidRDefault="00BD48A6" w:rsidP="00BD48A6">
      <w:pPr>
        <w:wordWrap w:val="0"/>
        <w:ind w:right="1320"/>
        <w:rPr>
          <w:rFonts w:ascii="ＭＳ ゴシック" w:eastAsia="ＭＳ ゴシック" w:hAnsi="ＭＳ ゴシック"/>
          <w:sz w:val="22"/>
        </w:rPr>
      </w:pPr>
    </w:p>
    <w:p w:rsidR="00BD48A6" w:rsidRPr="00030877" w:rsidRDefault="00BD48A6" w:rsidP="00BD48A6">
      <w:pPr>
        <w:jc w:val="right"/>
        <w:rPr>
          <w:rFonts w:ascii="ＭＳ ゴシック" w:eastAsia="ＭＳ ゴシック" w:hAnsi="ＭＳ ゴシック"/>
          <w:sz w:val="22"/>
        </w:rPr>
      </w:pPr>
    </w:p>
    <w:p w:rsidR="00BD48A6" w:rsidRPr="00030877" w:rsidRDefault="00BD48A6" w:rsidP="00BD48A6">
      <w:pPr>
        <w:jc w:val="right"/>
        <w:rPr>
          <w:rFonts w:ascii="ＭＳ ゴシック" w:eastAsia="ＭＳ ゴシック" w:hAnsi="ＭＳ ゴシック"/>
          <w:sz w:val="22"/>
        </w:rPr>
      </w:pPr>
    </w:p>
    <w:p w:rsidR="00BD48A6" w:rsidRPr="00030877" w:rsidRDefault="00BD48A6" w:rsidP="00BD48A6">
      <w:pPr>
        <w:spacing w:line="360" w:lineRule="auto"/>
        <w:rPr>
          <w:rFonts w:ascii="ＭＳ ゴシック" w:eastAsia="ＭＳ ゴシック" w:hAnsi="ＭＳ ゴシック"/>
          <w:b/>
          <w:sz w:val="32"/>
          <w:szCs w:val="32"/>
        </w:rPr>
      </w:pPr>
    </w:p>
    <w:p w:rsidR="00BD48A6" w:rsidRPr="00030877" w:rsidRDefault="00BD48A6" w:rsidP="00BD48A6">
      <w:pPr>
        <w:spacing w:line="360" w:lineRule="auto"/>
        <w:rPr>
          <w:rFonts w:ascii="ＭＳ ゴシック" w:eastAsia="ＭＳ ゴシック" w:hAnsi="ＭＳ ゴシック"/>
          <w:b/>
          <w:sz w:val="32"/>
          <w:szCs w:val="32"/>
        </w:rPr>
      </w:pPr>
    </w:p>
    <w:p w:rsidR="008F42CA" w:rsidRPr="00D30A23" w:rsidRDefault="008F42CA" w:rsidP="00BD48A6">
      <w:pPr>
        <w:spacing w:line="360" w:lineRule="auto"/>
        <w:jc w:val="center"/>
        <w:rPr>
          <w:rFonts w:asciiTheme="majorEastAsia" w:eastAsiaTheme="majorEastAsia" w:hAnsiTheme="majorEastAsia"/>
          <w:sz w:val="52"/>
          <w:szCs w:val="52"/>
        </w:rPr>
      </w:pPr>
      <w:r w:rsidRPr="00D30A23">
        <w:rPr>
          <w:rFonts w:asciiTheme="majorEastAsia" w:eastAsiaTheme="majorEastAsia" w:hAnsiTheme="majorEastAsia" w:hint="eastAsia"/>
          <w:sz w:val="52"/>
          <w:szCs w:val="52"/>
        </w:rPr>
        <w:t>新型コロナウイルス感染症等</w:t>
      </w:r>
    </w:p>
    <w:p w:rsidR="00BD48A6" w:rsidRPr="00D30A23" w:rsidRDefault="008F42CA" w:rsidP="00BD48A6">
      <w:pPr>
        <w:spacing w:line="360" w:lineRule="auto"/>
        <w:jc w:val="center"/>
        <w:rPr>
          <w:rFonts w:asciiTheme="majorEastAsia" w:eastAsiaTheme="majorEastAsia" w:hAnsiTheme="majorEastAsia"/>
          <w:sz w:val="52"/>
          <w:szCs w:val="52"/>
        </w:rPr>
      </w:pPr>
      <w:r w:rsidRPr="00D30A23">
        <w:rPr>
          <w:rFonts w:asciiTheme="majorEastAsia" w:eastAsiaTheme="majorEastAsia" w:hAnsiTheme="majorEastAsia" w:hint="eastAsia"/>
          <w:sz w:val="52"/>
          <w:szCs w:val="52"/>
        </w:rPr>
        <w:t>発生時における</w:t>
      </w:r>
      <w:r w:rsidR="00BD48A6" w:rsidRPr="00D30A23">
        <w:rPr>
          <w:rFonts w:asciiTheme="majorEastAsia" w:eastAsiaTheme="majorEastAsia" w:hAnsiTheme="majorEastAsia" w:hint="eastAsia"/>
          <w:sz w:val="52"/>
          <w:szCs w:val="52"/>
        </w:rPr>
        <w:t>業務継続計画</w:t>
      </w:r>
    </w:p>
    <w:p w:rsidR="00BD48A6" w:rsidRPr="00D30A23" w:rsidRDefault="00BD48A6" w:rsidP="00BD48A6">
      <w:pPr>
        <w:spacing w:line="360" w:lineRule="auto"/>
        <w:jc w:val="center"/>
        <w:rPr>
          <w:rFonts w:asciiTheme="majorEastAsia" w:eastAsiaTheme="majorEastAsia" w:hAnsiTheme="majorEastAsia"/>
          <w:sz w:val="52"/>
          <w:szCs w:val="52"/>
        </w:rPr>
      </w:pPr>
    </w:p>
    <w:p w:rsidR="00BD48A6" w:rsidRPr="00030877" w:rsidRDefault="00BD48A6" w:rsidP="00BD48A6">
      <w:pPr>
        <w:spacing w:line="360" w:lineRule="auto"/>
        <w:jc w:val="center"/>
        <w:rPr>
          <w:rFonts w:asciiTheme="majorEastAsia" w:eastAsiaTheme="majorEastAsia" w:hAnsiTheme="majorEastAsia"/>
          <w:sz w:val="52"/>
          <w:szCs w:val="52"/>
        </w:rPr>
      </w:pPr>
    </w:p>
    <w:p w:rsidR="00BD48A6" w:rsidRPr="00030877" w:rsidRDefault="00BD48A6" w:rsidP="00BD48A6">
      <w:pPr>
        <w:spacing w:line="360" w:lineRule="auto"/>
        <w:jc w:val="center"/>
        <w:rPr>
          <w:rFonts w:asciiTheme="majorEastAsia" w:eastAsiaTheme="majorEastAsia" w:hAnsiTheme="majorEastAsia"/>
          <w:sz w:val="52"/>
          <w:szCs w:val="52"/>
        </w:rPr>
      </w:pPr>
    </w:p>
    <w:p w:rsidR="00BD48A6" w:rsidRPr="00030877" w:rsidRDefault="00BD48A6" w:rsidP="00BD48A6">
      <w:pPr>
        <w:spacing w:line="360" w:lineRule="auto"/>
        <w:jc w:val="center"/>
        <w:rPr>
          <w:rFonts w:asciiTheme="majorEastAsia" w:eastAsiaTheme="majorEastAsia" w:hAnsiTheme="majorEastAsia"/>
          <w:sz w:val="52"/>
          <w:szCs w:val="52"/>
        </w:rPr>
      </w:pPr>
    </w:p>
    <w:p w:rsidR="00BD48A6" w:rsidRPr="00D30A23" w:rsidRDefault="00076B9B" w:rsidP="00076B9B">
      <w:pPr>
        <w:spacing w:line="360" w:lineRule="auto"/>
        <w:jc w:val="center"/>
        <w:rPr>
          <w:rFonts w:asciiTheme="majorEastAsia" w:eastAsiaTheme="majorEastAsia" w:hAnsiTheme="majorEastAsia"/>
          <w:sz w:val="36"/>
          <w:szCs w:val="36"/>
        </w:rPr>
      </w:pPr>
      <w:r w:rsidRPr="00D30A23">
        <w:rPr>
          <w:rFonts w:asciiTheme="majorEastAsia" w:eastAsiaTheme="majorEastAsia" w:hAnsiTheme="majorEastAsia" w:hint="eastAsia"/>
          <w:sz w:val="36"/>
          <w:szCs w:val="36"/>
        </w:rPr>
        <w:t>（法人名）</w:t>
      </w:r>
    </w:p>
    <w:p w:rsidR="00BD48A6" w:rsidRPr="00D30A23" w:rsidRDefault="00076B9B" w:rsidP="00076B9B">
      <w:pPr>
        <w:overflowPunct w:val="0"/>
        <w:spacing w:line="360" w:lineRule="auto"/>
        <w:jc w:val="center"/>
        <w:textAlignment w:val="baseline"/>
        <w:rPr>
          <w:rFonts w:asciiTheme="majorEastAsia" w:eastAsiaTheme="majorEastAsia" w:hAnsiTheme="majorEastAsia" w:cs="ＭＳ 明朝"/>
          <w:bCs/>
          <w:spacing w:val="10"/>
          <w:sz w:val="36"/>
          <w:szCs w:val="36"/>
        </w:rPr>
      </w:pPr>
      <w:r w:rsidRPr="00D30A23">
        <w:rPr>
          <w:rFonts w:asciiTheme="majorEastAsia" w:eastAsiaTheme="majorEastAsia" w:hAnsiTheme="majorEastAsia" w:cs="ＭＳ 明朝" w:hint="eastAsia"/>
          <w:bCs/>
          <w:spacing w:val="10"/>
          <w:sz w:val="36"/>
          <w:szCs w:val="36"/>
        </w:rPr>
        <w:t>（施設名）</w:t>
      </w:r>
    </w:p>
    <w:p w:rsidR="00BD48A6" w:rsidRPr="00030877" w:rsidRDefault="00BD48A6" w:rsidP="00BD48A6">
      <w:pPr>
        <w:spacing w:line="360" w:lineRule="exact"/>
        <w:jc w:val="center"/>
        <w:rPr>
          <w:rFonts w:ascii="ＭＳ ゴシック" w:eastAsia="ＭＳ ゴシック" w:hAnsi="ＭＳ ゴシック"/>
          <w:sz w:val="28"/>
          <w:szCs w:val="28"/>
        </w:rPr>
      </w:pPr>
    </w:p>
    <w:p w:rsidR="00BD48A6" w:rsidRPr="00030877" w:rsidRDefault="00BD48A6" w:rsidP="00BD48A6">
      <w:pPr>
        <w:spacing w:line="360" w:lineRule="auto"/>
        <w:rPr>
          <w:rFonts w:ascii="ＭＳ ゴシック" w:eastAsia="ＭＳ ゴシック" w:hAnsi="ＭＳ ゴシック"/>
          <w:sz w:val="28"/>
          <w:szCs w:val="28"/>
        </w:rPr>
      </w:pPr>
    </w:p>
    <w:p w:rsidR="00CD3C6F" w:rsidRPr="00030877" w:rsidRDefault="00CD3C6F" w:rsidP="00CD3C6F">
      <w:pPr>
        <w:jc w:val="left"/>
        <w:rPr>
          <w:rFonts w:eastAsia="ＭＳ ゴシック"/>
          <w:sz w:val="18"/>
        </w:rPr>
      </w:pPr>
    </w:p>
    <w:p w:rsidR="00CD3C6F" w:rsidRPr="00030877" w:rsidRDefault="00CD3C6F" w:rsidP="00CD3C6F">
      <w:pPr>
        <w:jc w:val="left"/>
        <w:rPr>
          <w:rFonts w:eastAsia="ＭＳ ゴシック"/>
          <w:sz w:val="18"/>
        </w:rPr>
      </w:pPr>
    </w:p>
    <w:p w:rsidR="00BD48A6" w:rsidRPr="00030877" w:rsidRDefault="00BD48A6">
      <w:pPr>
        <w:widowControl/>
        <w:jc w:val="left"/>
        <w:rPr>
          <w:rFonts w:eastAsia="ＭＳ ゴシック"/>
          <w:sz w:val="18"/>
        </w:rPr>
      </w:pPr>
      <w:r w:rsidRPr="00030877">
        <w:rPr>
          <w:rFonts w:eastAsia="ＭＳ ゴシック"/>
          <w:sz w:val="18"/>
        </w:rPr>
        <w:br w:type="page"/>
      </w:r>
    </w:p>
    <w:p w:rsidR="00C54CAD" w:rsidRPr="00030877" w:rsidRDefault="0021084D" w:rsidP="00BD48A6">
      <w:pPr>
        <w:jc w:val="center"/>
        <w:rPr>
          <w:rFonts w:asciiTheme="majorEastAsia" w:eastAsiaTheme="majorEastAsia" w:hAnsiTheme="majorEastAsia"/>
          <w:sz w:val="24"/>
        </w:rPr>
      </w:pPr>
      <w:r w:rsidRPr="00030877">
        <w:rPr>
          <w:rFonts w:asciiTheme="majorEastAsia" w:eastAsiaTheme="majorEastAsia" w:hAnsiTheme="majorEastAsia" w:hint="eastAsia"/>
          <w:sz w:val="24"/>
        </w:rPr>
        <w:lastRenderedPageBreak/>
        <w:t>（法人名）（施設名）</w:t>
      </w:r>
      <w:r w:rsidR="00A45DEC" w:rsidRPr="00030877">
        <w:rPr>
          <w:rFonts w:asciiTheme="majorEastAsia" w:eastAsiaTheme="majorEastAsia" w:hAnsiTheme="majorEastAsia" w:hint="eastAsia"/>
          <w:sz w:val="24"/>
        </w:rPr>
        <w:t>新型コロナウイルス</w:t>
      </w:r>
      <w:r w:rsidR="00F41E32" w:rsidRPr="00030877">
        <w:rPr>
          <w:rFonts w:asciiTheme="majorEastAsia" w:eastAsiaTheme="majorEastAsia" w:hAnsiTheme="majorEastAsia" w:hint="eastAsia"/>
          <w:sz w:val="24"/>
        </w:rPr>
        <w:t>感染症</w:t>
      </w:r>
      <w:r w:rsidR="00A45DEC" w:rsidRPr="00030877">
        <w:rPr>
          <w:rFonts w:asciiTheme="majorEastAsia" w:eastAsiaTheme="majorEastAsia" w:hAnsiTheme="majorEastAsia" w:hint="eastAsia"/>
          <w:sz w:val="24"/>
        </w:rPr>
        <w:t>等</w:t>
      </w:r>
      <w:r w:rsidR="00F41E32" w:rsidRPr="00030877">
        <w:rPr>
          <w:rFonts w:asciiTheme="majorEastAsia" w:eastAsiaTheme="majorEastAsia" w:hAnsiTheme="majorEastAsia" w:hint="eastAsia"/>
          <w:sz w:val="24"/>
        </w:rPr>
        <w:t>発生時の業務継続計画</w:t>
      </w:r>
      <w:r w:rsidR="00CD3C6F" w:rsidRPr="00030877">
        <w:rPr>
          <w:rFonts w:asciiTheme="majorEastAsia" w:eastAsiaTheme="majorEastAsia" w:hAnsiTheme="majorEastAsia" w:hint="eastAsia"/>
          <w:sz w:val="24"/>
        </w:rPr>
        <w:t>（案）</w:t>
      </w:r>
    </w:p>
    <w:p w:rsidR="00F41E32" w:rsidRPr="00030877" w:rsidRDefault="00F41E32" w:rsidP="00BD48A6">
      <w:pPr>
        <w:jc w:val="left"/>
        <w:rPr>
          <w:sz w:val="24"/>
        </w:rPr>
      </w:pPr>
    </w:p>
    <w:p w:rsidR="00C5004E" w:rsidRPr="00030877" w:rsidRDefault="00C5004E" w:rsidP="00BD48A6">
      <w:pPr>
        <w:pStyle w:val="a5"/>
        <w:tabs>
          <w:tab w:val="clear" w:pos="4252"/>
          <w:tab w:val="clear" w:pos="8504"/>
        </w:tabs>
        <w:snapToGrid/>
        <w:rPr>
          <w:rFonts w:eastAsia="PMingLiU"/>
          <w:sz w:val="24"/>
          <w:lang w:eastAsia="zh-TW"/>
        </w:rPr>
      </w:pPr>
    </w:p>
    <w:p w:rsidR="006B633A" w:rsidRPr="00030877" w:rsidRDefault="006B633A" w:rsidP="00BD48A6">
      <w:pPr>
        <w:pStyle w:val="a5"/>
        <w:tabs>
          <w:tab w:val="clear" w:pos="4252"/>
          <w:tab w:val="clear" w:pos="8504"/>
        </w:tabs>
        <w:snapToGrid/>
        <w:rPr>
          <w:rFonts w:asciiTheme="majorEastAsia" w:eastAsiaTheme="majorEastAsia" w:hAnsiTheme="majorEastAsia"/>
          <w:sz w:val="24"/>
          <w:lang w:eastAsia="zh-TW"/>
        </w:rPr>
      </w:pPr>
      <w:r w:rsidRPr="00030877">
        <w:rPr>
          <w:rFonts w:asciiTheme="majorEastAsia" w:eastAsiaTheme="majorEastAsia" w:hAnsiTheme="majorEastAsia" w:hint="eastAsia"/>
          <w:sz w:val="24"/>
        </w:rPr>
        <w:t>１　総則</w:t>
      </w:r>
    </w:p>
    <w:p w:rsidR="00C54CAD" w:rsidRPr="00030877" w:rsidRDefault="00EB3969" w:rsidP="00AD3256">
      <w:pPr>
        <w:ind w:leftChars="100" w:left="210"/>
        <w:rPr>
          <w:rFonts w:asciiTheme="majorEastAsia" w:eastAsiaTheme="majorEastAsia" w:hAnsiTheme="majorEastAsia"/>
          <w:sz w:val="24"/>
        </w:rPr>
      </w:pPr>
      <w:r w:rsidRPr="00030877">
        <w:rPr>
          <w:rFonts w:asciiTheme="majorEastAsia" w:eastAsiaTheme="majorEastAsia" w:hAnsiTheme="majorEastAsia" w:hint="eastAsia"/>
          <w:sz w:val="24"/>
        </w:rPr>
        <w:t xml:space="preserve">(1) </w:t>
      </w:r>
      <w:r w:rsidR="00C54CAD" w:rsidRPr="00030877">
        <w:rPr>
          <w:rFonts w:asciiTheme="majorEastAsia" w:eastAsiaTheme="majorEastAsia" w:hAnsiTheme="majorEastAsia" w:hint="eastAsia"/>
          <w:sz w:val="24"/>
        </w:rPr>
        <w:t>目的</w:t>
      </w:r>
    </w:p>
    <w:p w:rsidR="00F41E32" w:rsidRPr="00030877" w:rsidRDefault="00076B9B" w:rsidP="00AD3256">
      <w:pPr>
        <w:ind w:leftChars="200" w:left="420"/>
        <w:rPr>
          <w:sz w:val="24"/>
        </w:rPr>
      </w:pPr>
      <w:r w:rsidRPr="00030877">
        <w:rPr>
          <w:rFonts w:hint="eastAsia"/>
          <w:sz w:val="24"/>
        </w:rPr>
        <w:t xml:space="preserve">　本計画は（法人名）（施設名）</w:t>
      </w:r>
      <w:r w:rsidR="000248F4" w:rsidRPr="00030877">
        <w:rPr>
          <w:rFonts w:hint="eastAsia"/>
          <w:sz w:val="24"/>
        </w:rPr>
        <w:t>（以下「本施設</w:t>
      </w:r>
      <w:r w:rsidR="00F41E32" w:rsidRPr="00030877">
        <w:rPr>
          <w:rFonts w:hint="eastAsia"/>
          <w:sz w:val="24"/>
        </w:rPr>
        <w:t>」という。）において、新型コロナウイルス</w:t>
      </w:r>
      <w:r w:rsidR="00531C37" w:rsidRPr="00030877">
        <w:rPr>
          <w:rFonts w:hint="eastAsia"/>
          <w:sz w:val="24"/>
        </w:rPr>
        <w:t>感染症</w:t>
      </w:r>
      <w:r w:rsidR="00F41E32" w:rsidRPr="00030877">
        <w:rPr>
          <w:rFonts w:hint="eastAsia"/>
          <w:sz w:val="24"/>
        </w:rPr>
        <w:t>等</w:t>
      </w:r>
      <w:r w:rsidR="00531C37" w:rsidRPr="00030877">
        <w:rPr>
          <w:rFonts w:hint="eastAsia"/>
          <w:sz w:val="24"/>
        </w:rPr>
        <w:t>、重大な</w:t>
      </w:r>
      <w:r w:rsidR="00F41E32" w:rsidRPr="00030877">
        <w:rPr>
          <w:rFonts w:hint="eastAsia"/>
          <w:sz w:val="24"/>
        </w:rPr>
        <w:t>感染症の発生に伴う業務の継続に関する行動基準・実施事項等を定める</w:t>
      </w:r>
      <w:r w:rsidR="00531C37" w:rsidRPr="00030877">
        <w:rPr>
          <w:rFonts w:hint="eastAsia"/>
          <w:sz w:val="24"/>
        </w:rPr>
        <w:t>とともに、平時から円滑に実行できるよう準備すべき事項を定める</w:t>
      </w:r>
      <w:r w:rsidR="00F41E32" w:rsidRPr="00030877">
        <w:rPr>
          <w:rFonts w:hint="eastAsia"/>
          <w:sz w:val="24"/>
        </w:rPr>
        <w:t>。</w:t>
      </w:r>
    </w:p>
    <w:p w:rsidR="00F41E32" w:rsidRPr="00030877" w:rsidRDefault="00F41E32" w:rsidP="00AD3256">
      <w:pPr>
        <w:ind w:leftChars="100" w:left="210"/>
        <w:rPr>
          <w:sz w:val="24"/>
        </w:rPr>
      </w:pPr>
    </w:p>
    <w:p w:rsidR="00265BA3" w:rsidRPr="00030877" w:rsidRDefault="00EB3969" w:rsidP="00AD3256">
      <w:pPr>
        <w:ind w:leftChars="100" w:left="210"/>
        <w:rPr>
          <w:rFonts w:asciiTheme="majorEastAsia" w:eastAsiaTheme="majorEastAsia" w:hAnsiTheme="majorEastAsia"/>
          <w:sz w:val="24"/>
        </w:rPr>
      </w:pPr>
      <w:r w:rsidRPr="00030877">
        <w:rPr>
          <w:rFonts w:asciiTheme="majorEastAsia" w:eastAsiaTheme="majorEastAsia" w:hAnsiTheme="majorEastAsia" w:hint="eastAsia"/>
          <w:sz w:val="24"/>
        </w:rPr>
        <w:t xml:space="preserve">(2) </w:t>
      </w:r>
      <w:r w:rsidR="00265BA3" w:rsidRPr="00030877">
        <w:rPr>
          <w:rFonts w:asciiTheme="majorEastAsia" w:eastAsiaTheme="majorEastAsia" w:hAnsiTheme="majorEastAsia" w:hint="eastAsia"/>
          <w:sz w:val="24"/>
        </w:rPr>
        <w:t>本計画の基本方針</w:t>
      </w:r>
    </w:p>
    <w:p w:rsidR="00265BA3" w:rsidRPr="00030877" w:rsidRDefault="00585EE9" w:rsidP="00AD3256">
      <w:pPr>
        <w:ind w:leftChars="200" w:left="420"/>
        <w:rPr>
          <w:sz w:val="24"/>
        </w:rPr>
      </w:pPr>
      <w:r w:rsidRPr="00030877">
        <w:rPr>
          <w:rFonts w:hint="eastAsia"/>
          <w:sz w:val="24"/>
        </w:rPr>
        <w:t xml:space="preserve">　本計画</w:t>
      </w:r>
      <w:r w:rsidR="007735C0" w:rsidRPr="00030877">
        <w:rPr>
          <w:rFonts w:hint="eastAsia"/>
          <w:sz w:val="24"/>
        </w:rPr>
        <w:t>において、</w:t>
      </w:r>
      <w:r w:rsidRPr="00030877">
        <w:rPr>
          <w:rFonts w:hint="eastAsia"/>
          <w:sz w:val="24"/>
        </w:rPr>
        <w:t>新型コロナウイルス等重大な感染症</w:t>
      </w:r>
      <w:r w:rsidR="00265BA3" w:rsidRPr="00030877">
        <w:rPr>
          <w:rFonts w:hint="eastAsia"/>
          <w:sz w:val="24"/>
        </w:rPr>
        <w:t>の発生時に</w:t>
      </w:r>
      <w:r w:rsidR="0092187C" w:rsidRPr="00030877">
        <w:rPr>
          <w:rFonts w:hint="eastAsia"/>
          <w:sz w:val="24"/>
        </w:rPr>
        <w:t>おいて</w:t>
      </w:r>
      <w:r w:rsidR="007735C0" w:rsidRPr="00030877">
        <w:rPr>
          <w:rFonts w:hint="eastAsia"/>
          <w:sz w:val="24"/>
        </w:rPr>
        <w:t>も施設サービスを提供するための基本的な考え方として</w:t>
      </w:r>
      <w:r w:rsidR="0092187C" w:rsidRPr="00030877">
        <w:rPr>
          <w:rFonts w:hint="eastAsia"/>
          <w:sz w:val="24"/>
        </w:rPr>
        <w:t>、</w:t>
      </w:r>
      <w:r w:rsidR="00265BA3" w:rsidRPr="00030877">
        <w:rPr>
          <w:rFonts w:hint="eastAsia"/>
          <w:sz w:val="24"/>
        </w:rPr>
        <w:t>以下の方針</w:t>
      </w:r>
      <w:r w:rsidR="007735C0" w:rsidRPr="00030877">
        <w:rPr>
          <w:rFonts w:hint="eastAsia"/>
          <w:sz w:val="24"/>
        </w:rPr>
        <w:t>を定める。</w:t>
      </w:r>
    </w:p>
    <w:p w:rsidR="00525211" w:rsidRPr="00030877" w:rsidRDefault="0029277E" w:rsidP="00AD3256">
      <w:pPr>
        <w:ind w:leftChars="200" w:left="420"/>
        <w:rPr>
          <w:rFonts w:asciiTheme="majorEastAsia" w:eastAsiaTheme="majorEastAsia" w:hAnsiTheme="majorEastAsia"/>
          <w:sz w:val="24"/>
        </w:rPr>
      </w:pPr>
      <w:r w:rsidRPr="00030877">
        <w:rPr>
          <w:rFonts w:asciiTheme="majorEastAsia" w:eastAsiaTheme="majorEastAsia" w:hAnsiTheme="majorEastAsia" w:hint="eastAsia"/>
          <w:sz w:val="24"/>
        </w:rPr>
        <w:t>ア</w:t>
      </w:r>
      <w:r w:rsidR="005147E0" w:rsidRPr="00030877">
        <w:rPr>
          <w:rFonts w:asciiTheme="majorEastAsia" w:eastAsiaTheme="majorEastAsia" w:hAnsiTheme="majorEastAsia" w:hint="eastAsia"/>
          <w:sz w:val="24"/>
        </w:rPr>
        <w:t xml:space="preserve">　</w:t>
      </w:r>
      <w:r w:rsidR="00525211" w:rsidRPr="00030877">
        <w:rPr>
          <w:rFonts w:asciiTheme="majorEastAsia" w:eastAsiaTheme="majorEastAsia" w:hAnsiTheme="majorEastAsia" w:hint="eastAsia"/>
          <w:sz w:val="24"/>
        </w:rPr>
        <w:t>利用者・職員の安全確保</w:t>
      </w:r>
    </w:p>
    <w:p w:rsidR="00525211" w:rsidRPr="00030877" w:rsidRDefault="00F543F7" w:rsidP="00076B9B">
      <w:pPr>
        <w:ind w:leftChars="300" w:left="630" w:firstLineChars="100" w:firstLine="240"/>
        <w:rPr>
          <w:rFonts w:ascii="ＭＳ ゴシック" w:hAnsi="ＭＳ ゴシック"/>
          <w:sz w:val="24"/>
        </w:rPr>
      </w:pPr>
      <w:r w:rsidRPr="00030877">
        <w:rPr>
          <w:rFonts w:ascii="ＭＳ ゴシック" w:hAnsi="ＭＳ ゴシック" w:hint="eastAsia"/>
          <w:sz w:val="24"/>
        </w:rPr>
        <w:t>利用者・職員の生命や生活を維持しつつ、感染拡大防止に努める。</w:t>
      </w:r>
    </w:p>
    <w:p w:rsidR="00F543F7" w:rsidRPr="00030877" w:rsidRDefault="00F543F7" w:rsidP="00AD3256">
      <w:pPr>
        <w:ind w:leftChars="300" w:left="630"/>
        <w:rPr>
          <w:rFonts w:ascii="ＭＳ ゴシック" w:hAnsi="ＭＳ ゴシック"/>
          <w:sz w:val="24"/>
        </w:rPr>
      </w:pPr>
    </w:p>
    <w:p w:rsidR="00525211" w:rsidRPr="00030877" w:rsidRDefault="000248F4" w:rsidP="00AD3256">
      <w:pPr>
        <w:ind w:leftChars="200" w:left="420"/>
        <w:rPr>
          <w:rFonts w:asciiTheme="majorEastAsia" w:eastAsiaTheme="majorEastAsia" w:hAnsiTheme="majorEastAsia"/>
          <w:sz w:val="24"/>
        </w:rPr>
      </w:pPr>
      <w:r w:rsidRPr="00030877">
        <w:rPr>
          <w:rFonts w:asciiTheme="majorEastAsia" w:eastAsiaTheme="majorEastAsia" w:hAnsiTheme="majorEastAsia" w:hint="eastAsia"/>
          <w:sz w:val="24"/>
        </w:rPr>
        <w:t xml:space="preserve">イ　</w:t>
      </w:r>
      <w:r w:rsidR="00525211" w:rsidRPr="00030877">
        <w:rPr>
          <w:rFonts w:asciiTheme="majorEastAsia" w:eastAsiaTheme="majorEastAsia" w:hAnsiTheme="majorEastAsia" w:hint="eastAsia"/>
          <w:sz w:val="24"/>
        </w:rPr>
        <w:t>業務優先度の選定</w:t>
      </w:r>
    </w:p>
    <w:p w:rsidR="0037588C" w:rsidRPr="00030877" w:rsidRDefault="00525211" w:rsidP="00AD3256">
      <w:pPr>
        <w:ind w:leftChars="300" w:left="630" w:firstLineChars="100" w:firstLine="240"/>
        <w:rPr>
          <w:rFonts w:ascii="ＭＳ ゴシック" w:hAnsi="ＭＳ ゴシック"/>
          <w:sz w:val="24"/>
        </w:rPr>
      </w:pPr>
      <w:r w:rsidRPr="00030877">
        <w:rPr>
          <w:rFonts w:ascii="ＭＳ ゴシック" w:hAnsi="ＭＳ ゴシック" w:hint="eastAsia"/>
          <w:sz w:val="24"/>
        </w:rPr>
        <w:t>感染拡大防止に努めながら、入所者、職員の生命や生活を保護、維持するための業務を最優先業務とし、その他の業務は縮小、休止とする。</w:t>
      </w:r>
      <w:r w:rsidR="0037588C" w:rsidRPr="00030877">
        <w:rPr>
          <w:rFonts w:ascii="ＭＳ ゴシック" w:hAnsi="ＭＳ ゴシック" w:hint="eastAsia"/>
          <w:sz w:val="24"/>
        </w:rPr>
        <w:t>特に、</w:t>
      </w:r>
      <w:r w:rsidR="000248F4" w:rsidRPr="00030877">
        <w:rPr>
          <w:rFonts w:ascii="ＭＳ ゴシック" w:hAnsi="ＭＳ ゴシック" w:hint="eastAsia"/>
          <w:sz w:val="24"/>
        </w:rPr>
        <w:t>短期入所事業、通所支援事業、</w:t>
      </w:r>
      <w:r w:rsidR="0037588C" w:rsidRPr="00030877">
        <w:rPr>
          <w:rFonts w:ascii="ＭＳ ゴシック" w:hAnsi="ＭＳ ゴシック" w:hint="eastAsia"/>
          <w:sz w:val="24"/>
        </w:rPr>
        <w:t>訪問等、外部とのやりとりや移動を伴うサービスや外泊等は原則休止し、業務資源の復旧状況に応じて、順次、早期に再開を目指す。</w:t>
      </w:r>
    </w:p>
    <w:p w:rsidR="00525211" w:rsidRPr="00030877" w:rsidRDefault="00525211" w:rsidP="00AD3256">
      <w:pPr>
        <w:ind w:leftChars="300" w:left="630"/>
        <w:rPr>
          <w:rFonts w:ascii="ＭＳ ゴシック" w:hAnsi="ＭＳ ゴシック"/>
          <w:sz w:val="24"/>
        </w:rPr>
      </w:pPr>
    </w:p>
    <w:p w:rsidR="00525211" w:rsidRPr="00030877" w:rsidRDefault="000248F4" w:rsidP="00AD3256">
      <w:pPr>
        <w:ind w:leftChars="200" w:left="420"/>
        <w:rPr>
          <w:rFonts w:asciiTheme="majorEastAsia" w:eastAsiaTheme="majorEastAsia" w:hAnsiTheme="majorEastAsia"/>
          <w:sz w:val="24"/>
        </w:rPr>
      </w:pPr>
      <w:r w:rsidRPr="00030877">
        <w:rPr>
          <w:rFonts w:asciiTheme="majorEastAsia" w:eastAsiaTheme="majorEastAsia" w:hAnsiTheme="majorEastAsia" w:hint="eastAsia"/>
          <w:sz w:val="24"/>
        </w:rPr>
        <w:t xml:space="preserve">ウ　</w:t>
      </w:r>
      <w:r w:rsidR="00525211" w:rsidRPr="00030877">
        <w:rPr>
          <w:rFonts w:asciiTheme="majorEastAsia" w:eastAsiaTheme="majorEastAsia" w:hAnsiTheme="majorEastAsia" w:hint="eastAsia"/>
          <w:sz w:val="24"/>
        </w:rPr>
        <w:t>サービスの継続</w:t>
      </w:r>
    </w:p>
    <w:p w:rsidR="00525211" w:rsidRPr="00030877" w:rsidRDefault="00525211" w:rsidP="00AD3256">
      <w:pPr>
        <w:ind w:leftChars="300" w:left="630" w:firstLineChars="100" w:firstLine="240"/>
        <w:rPr>
          <w:rFonts w:ascii="ＭＳ ゴシック" w:hAnsi="ＭＳ ゴシック"/>
          <w:sz w:val="24"/>
        </w:rPr>
      </w:pPr>
      <w:r w:rsidRPr="00030877">
        <w:rPr>
          <w:rFonts w:ascii="ＭＳ ゴシック" w:hAnsi="ＭＳ ゴシック" w:hint="eastAsia"/>
          <w:sz w:val="24"/>
        </w:rPr>
        <w:t>法人内の施設間で連携して非常時優先業務に必要な人員、事業所、資機材等の確保、配分し、サービスの提供を継続する。</w:t>
      </w:r>
    </w:p>
    <w:p w:rsidR="00265BA3" w:rsidRPr="00030877" w:rsidRDefault="00265BA3" w:rsidP="00BD48A6">
      <w:pPr>
        <w:rPr>
          <w:sz w:val="24"/>
        </w:rPr>
      </w:pPr>
    </w:p>
    <w:p w:rsidR="006B633A" w:rsidRPr="00030877" w:rsidRDefault="006B633A" w:rsidP="00BD48A6">
      <w:pPr>
        <w:rPr>
          <w:rFonts w:asciiTheme="majorEastAsia" w:eastAsiaTheme="majorEastAsia" w:hAnsiTheme="majorEastAsia"/>
          <w:sz w:val="24"/>
        </w:rPr>
      </w:pPr>
      <w:r w:rsidRPr="00030877">
        <w:rPr>
          <w:rFonts w:asciiTheme="majorEastAsia" w:eastAsiaTheme="majorEastAsia" w:hAnsiTheme="majorEastAsia" w:hint="eastAsia"/>
          <w:sz w:val="24"/>
        </w:rPr>
        <w:t>２　平時からの準備</w:t>
      </w:r>
    </w:p>
    <w:p w:rsidR="005147E0" w:rsidRPr="00030877" w:rsidRDefault="005147E0" w:rsidP="005147E0">
      <w:pPr>
        <w:numPr>
          <w:ilvl w:val="0"/>
          <w:numId w:val="31"/>
        </w:numPr>
        <w:rPr>
          <w:rFonts w:asciiTheme="majorEastAsia" w:eastAsiaTheme="majorEastAsia" w:hAnsiTheme="majorEastAsia"/>
          <w:sz w:val="24"/>
        </w:rPr>
      </w:pPr>
      <w:r w:rsidRPr="00030877">
        <w:rPr>
          <w:rFonts w:asciiTheme="majorEastAsia" w:eastAsiaTheme="majorEastAsia" w:hAnsiTheme="majorEastAsia" w:hint="eastAsia"/>
          <w:sz w:val="24"/>
        </w:rPr>
        <w:t>事前準備</w:t>
      </w:r>
    </w:p>
    <w:p w:rsidR="005147E0" w:rsidRPr="00030877" w:rsidRDefault="005147E0" w:rsidP="005147E0">
      <w:pPr>
        <w:ind w:leftChars="200" w:left="420" w:firstLineChars="100" w:firstLine="240"/>
        <w:rPr>
          <w:rFonts w:asciiTheme="majorEastAsia" w:eastAsiaTheme="majorEastAsia" w:hAnsiTheme="majorEastAsia"/>
          <w:sz w:val="24"/>
        </w:rPr>
      </w:pPr>
      <w:r w:rsidRPr="00030877">
        <w:rPr>
          <w:rFonts w:asciiTheme="majorEastAsia" w:eastAsiaTheme="majorEastAsia" w:hAnsiTheme="majorEastAsia" w:hint="eastAsia"/>
          <w:sz w:val="24"/>
        </w:rPr>
        <w:t>新型コロナウイルス感染症等の発生時における緊急対応に備えた事前準備を次の通り定める</w:t>
      </w:r>
    </w:p>
    <w:p w:rsidR="005147E0" w:rsidRPr="00030877" w:rsidRDefault="005147E0" w:rsidP="005147E0">
      <w:pPr>
        <w:rPr>
          <w:rFonts w:asciiTheme="majorEastAsia" w:eastAsiaTheme="majorEastAsia" w:hAnsiTheme="majorEastAsia"/>
          <w:sz w:val="24"/>
        </w:rPr>
      </w:pPr>
      <w:r w:rsidRPr="00030877">
        <w:rPr>
          <w:rFonts w:asciiTheme="majorEastAsia" w:eastAsiaTheme="majorEastAsia" w:hAnsiTheme="majorEastAsia" w:hint="eastAsia"/>
          <w:sz w:val="24"/>
        </w:rPr>
        <w:t xml:space="preserve">　　</w:t>
      </w:r>
    </w:p>
    <w:p w:rsidR="005147E0" w:rsidRPr="00030877" w:rsidRDefault="005147E0" w:rsidP="005147E0">
      <w:pPr>
        <w:rPr>
          <w:rFonts w:asciiTheme="majorEastAsia" w:eastAsiaTheme="majorEastAsia" w:hAnsiTheme="majorEastAsia"/>
          <w:sz w:val="24"/>
        </w:rPr>
      </w:pPr>
      <w:r w:rsidRPr="00030877">
        <w:rPr>
          <w:rFonts w:asciiTheme="majorEastAsia" w:eastAsiaTheme="majorEastAsia" w:hAnsiTheme="majorEastAsia" w:hint="eastAsia"/>
          <w:sz w:val="24"/>
        </w:rPr>
        <w:t xml:space="preserve">　　</w:t>
      </w:r>
      <w:r w:rsidR="00030877" w:rsidRPr="00030877">
        <w:rPr>
          <w:rFonts w:asciiTheme="majorEastAsia" w:eastAsiaTheme="majorEastAsia" w:hAnsiTheme="majorEastAsia" w:hint="eastAsia"/>
          <w:sz w:val="24"/>
        </w:rPr>
        <w:t>＜</w:t>
      </w:r>
      <w:r w:rsidRPr="00030877">
        <w:rPr>
          <w:rFonts w:asciiTheme="majorEastAsia" w:eastAsiaTheme="majorEastAsia" w:hAnsiTheme="majorEastAsia" w:hint="eastAsia"/>
          <w:sz w:val="24"/>
        </w:rPr>
        <w:t>事前準備</w:t>
      </w:r>
      <w:r w:rsidR="00030877" w:rsidRPr="00030877">
        <w:rPr>
          <w:rFonts w:asciiTheme="majorEastAsia" w:eastAsiaTheme="majorEastAsia" w:hAnsiTheme="majorEastAsia" w:hint="eastAsia"/>
          <w:sz w:val="24"/>
        </w:rPr>
        <w:t>＞</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124"/>
      </w:tblGrid>
      <w:tr w:rsidR="00030877" w:rsidRPr="00030877" w:rsidTr="00030877">
        <w:tc>
          <w:tcPr>
            <w:tcW w:w="2520" w:type="dxa"/>
          </w:tcPr>
          <w:p w:rsidR="00030877" w:rsidRPr="00030877" w:rsidRDefault="00030877" w:rsidP="00E4500E">
            <w:pPr>
              <w:jc w:val="center"/>
              <w:rPr>
                <w:rFonts w:ascii="ＭＳ 明朝" w:hAnsi="ＭＳ 明朝"/>
                <w:szCs w:val="21"/>
              </w:rPr>
            </w:pPr>
            <w:r w:rsidRPr="00030877">
              <w:rPr>
                <w:rFonts w:ascii="ＭＳ 明朝" w:hAnsi="ＭＳ 明朝" w:hint="eastAsia"/>
                <w:szCs w:val="21"/>
              </w:rPr>
              <w:t>項目</w:t>
            </w:r>
          </w:p>
        </w:tc>
        <w:tc>
          <w:tcPr>
            <w:tcW w:w="6124" w:type="dxa"/>
          </w:tcPr>
          <w:p w:rsidR="00030877" w:rsidRPr="00030877" w:rsidRDefault="00030877" w:rsidP="00E4500E">
            <w:pPr>
              <w:jc w:val="center"/>
              <w:rPr>
                <w:rFonts w:ascii="ＭＳ 明朝" w:hAnsi="ＭＳ 明朝"/>
                <w:szCs w:val="21"/>
              </w:rPr>
            </w:pPr>
            <w:r w:rsidRPr="00030877">
              <w:rPr>
                <w:rFonts w:ascii="ＭＳ 明朝" w:hAnsi="ＭＳ 明朝" w:hint="eastAsia"/>
                <w:szCs w:val="21"/>
              </w:rPr>
              <w:t>対応事項</w:t>
            </w:r>
          </w:p>
        </w:tc>
      </w:tr>
      <w:tr w:rsidR="00030877" w:rsidRPr="00030877" w:rsidTr="00030877">
        <w:tc>
          <w:tcPr>
            <w:tcW w:w="2520" w:type="dxa"/>
          </w:tcPr>
          <w:p w:rsidR="00030877" w:rsidRPr="00030877" w:rsidRDefault="00030877" w:rsidP="00E4500E">
            <w:pPr>
              <w:rPr>
                <w:rFonts w:ascii="ＭＳ 明朝" w:hAnsi="ＭＳ 明朝"/>
                <w:szCs w:val="21"/>
              </w:rPr>
            </w:pPr>
            <w:r w:rsidRPr="00030877">
              <w:rPr>
                <w:rFonts w:ascii="ＭＳ 明朝" w:hAnsi="ＭＳ 明朝" w:hint="eastAsia"/>
                <w:szCs w:val="21"/>
              </w:rPr>
              <w:t>体制構築・整備</w:t>
            </w:r>
          </w:p>
        </w:tc>
        <w:tc>
          <w:tcPr>
            <w:tcW w:w="6124" w:type="dxa"/>
          </w:tcPr>
          <w:p w:rsidR="00030877" w:rsidRPr="00030877" w:rsidRDefault="00030877" w:rsidP="005F615F">
            <w:pPr>
              <w:rPr>
                <w:rFonts w:ascii="ＭＳ 明朝" w:hAnsi="ＭＳ 明朝"/>
                <w:szCs w:val="21"/>
              </w:rPr>
            </w:pPr>
            <w:r w:rsidRPr="00030877">
              <w:rPr>
                <w:rFonts w:ascii="ＭＳ 明朝" w:hAnsi="ＭＳ 明朝" w:hint="eastAsia"/>
                <w:szCs w:val="21"/>
              </w:rPr>
              <w:t>感染症発生時等緊急時における体制、役割分担等の検討及び構築</w:t>
            </w:r>
          </w:p>
        </w:tc>
      </w:tr>
      <w:tr w:rsidR="00030877" w:rsidRPr="00030877" w:rsidTr="00030877">
        <w:tc>
          <w:tcPr>
            <w:tcW w:w="2520" w:type="dxa"/>
          </w:tcPr>
          <w:p w:rsidR="00030877" w:rsidRPr="00030877" w:rsidRDefault="00030877" w:rsidP="00E4500E">
            <w:pPr>
              <w:rPr>
                <w:rFonts w:ascii="ＭＳ 明朝" w:hAnsi="ＭＳ 明朝"/>
                <w:szCs w:val="21"/>
              </w:rPr>
            </w:pPr>
            <w:r w:rsidRPr="00030877">
              <w:rPr>
                <w:rFonts w:ascii="ＭＳ 明朝" w:hAnsi="ＭＳ 明朝" w:hint="eastAsia"/>
                <w:szCs w:val="21"/>
              </w:rPr>
              <w:t>情報共有・連携</w:t>
            </w:r>
          </w:p>
        </w:tc>
        <w:tc>
          <w:tcPr>
            <w:tcW w:w="6124" w:type="dxa"/>
          </w:tcPr>
          <w:p w:rsidR="00030877" w:rsidRPr="00030877" w:rsidRDefault="00030877" w:rsidP="00E4500E">
            <w:pPr>
              <w:rPr>
                <w:rFonts w:ascii="ＭＳ 明朝" w:hAnsi="ＭＳ 明朝"/>
                <w:szCs w:val="21"/>
              </w:rPr>
            </w:pPr>
            <w:r w:rsidRPr="00030877">
              <w:rPr>
                <w:rFonts w:ascii="ＭＳ 明朝" w:hAnsi="ＭＳ 明朝" w:hint="eastAsia"/>
                <w:szCs w:val="21"/>
              </w:rPr>
              <w:t>連絡リストの作成・更新</w:t>
            </w:r>
          </w:p>
          <w:p w:rsidR="00030877" w:rsidRPr="00030877" w:rsidRDefault="00030877" w:rsidP="00E4500E">
            <w:pPr>
              <w:rPr>
                <w:rFonts w:ascii="ＭＳ 明朝" w:hAnsi="ＭＳ 明朝"/>
                <w:szCs w:val="21"/>
              </w:rPr>
            </w:pPr>
            <w:r w:rsidRPr="00030877">
              <w:rPr>
                <w:rFonts w:ascii="ＭＳ 明朝" w:hAnsi="ＭＳ 明朝" w:hint="eastAsia"/>
                <w:szCs w:val="21"/>
              </w:rPr>
              <w:t>情報共有範囲の確認等</w:t>
            </w:r>
          </w:p>
        </w:tc>
      </w:tr>
      <w:tr w:rsidR="00030877" w:rsidRPr="00030877" w:rsidTr="00030877">
        <w:tc>
          <w:tcPr>
            <w:tcW w:w="2520" w:type="dxa"/>
          </w:tcPr>
          <w:p w:rsidR="00030877" w:rsidRPr="00030877" w:rsidRDefault="00030877" w:rsidP="005F615F">
            <w:pPr>
              <w:rPr>
                <w:rFonts w:ascii="ＭＳ 明朝" w:hAnsi="ＭＳ 明朝"/>
                <w:szCs w:val="21"/>
              </w:rPr>
            </w:pPr>
            <w:r w:rsidRPr="00030877">
              <w:rPr>
                <w:rFonts w:ascii="ＭＳ 明朝" w:hAnsi="ＭＳ 明朝" w:hint="eastAsia"/>
                <w:szCs w:val="21"/>
              </w:rPr>
              <w:t>感染防止に向けた取組の実施</w:t>
            </w:r>
          </w:p>
        </w:tc>
        <w:tc>
          <w:tcPr>
            <w:tcW w:w="6124" w:type="dxa"/>
          </w:tcPr>
          <w:p w:rsidR="00030877" w:rsidRPr="00030877" w:rsidRDefault="00030877" w:rsidP="00E4500E">
            <w:pPr>
              <w:rPr>
                <w:rFonts w:ascii="ＭＳ 明朝" w:hAnsi="ＭＳ 明朝"/>
                <w:szCs w:val="21"/>
              </w:rPr>
            </w:pPr>
            <w:r w:rsidRPr="00030877">
              <w:rPr>
                <w:rFonts w:ascii="ＭＳ 明朝" w:hAnsi="ＭＳ 明朝" w:hint="eastAsia"/>
                <w:szCs w:val="21"/>
              </w:rPr>
              <w:t>情報収集と感染症対応時における記録様式の整備</w:t>
            </w:r>
          </w:p>
        </w:tc>
      </w:tr>
      <w:tr w:rsidR="00030877" w:rsidRPr="00030877" w:rsidTr="00030877">
        <w:tc>
          <w:tcPr>
            <w:tcW w:w="2520" w:type="dxa"/>
          </w:tcPr>
          <w:p w:rsidR="00030877" w:rsidRPr="00030877" w:rsidRDefault="00030877" w:rsidP="00E4500E">
            <w:pPr>
              <w:rPr>
                <w:rFonts w:ascii="ＭＳ 明朝" w:hAnsi="ＭＳ 明朝"/>
                <w:szCs w:val="21"/>
              </w:rPr>
            </w:pPr>
            <w:r w:rsidRPr="00030877">
              <w:rPr>
                <w:rFonts w:ascii="ＭＳ 明朝" w:hAnsi="ＭＳ 明朝" w:hint="eastAsia"/>
                <w:szCs w:val="21"/>
              </w:rPr>
              <w:t>防護具・消毒液等備蓄品</w:t>
            </w:r>
            <w:r w:rsidRPr="00030877">
              <w:rPr>
                <w:rFonts w:ascii="ＭＳ 明朝" w:hAnsi="ＭＳ 明朝" w:hint="eastAsia"/>
                <w:szCs w:val="21"/>
              </w:rPr>
              <w:lastRenderedPageBreak/>
              <w:t>の確保</w:t>
            </w:r>
          </w:p>
        </w:tc>
        <w:tc>
          <w:tcPr>
            <w:tcW w:w="6124" w:type="dxa"/>
          </w:tcPr>
          <w:p w:rsidR="00030877" w:rsidRPr="00030877" w:rsidRDefault="00030877" w:rsidP="00E4500E">
            <w:pPr>
              <w:rPr>
                <w:rFonts w:ascii="ＭＳ 明朝" w:hAnsi="ＭＳ 明朝"/>
                <w:szCs w:val="21"/>
              </w:rPr>
            </w:pPr>
            <w:r w:rsidRPr="00030877">
              <w:rPr>
                <w:rFonts w:ascii="ＭＳ 明朝" w:hAnsi="ＭＳ 明朝" w:hint="eastAsia"/>
                <w:szCs w:val="21"/>
              </w:rPr>
              <w:lastRenderedPageBreak/>
              <w:t>保管先・在庫量の確認</w:t>
            </w:r>
          </w:p>
          <w:p w:rsidR="00030877" w:rsidRPr="00030877" w:rsidRDefault="00030877" w:rsidP="00E4500E">
            <w:pPr>
              <w:rPr>
                <w:rFonts w:ascii="ＭＳ 明朝" w:hAnsi="ＭＳ 明朝"/>
                <w:szCs w:val="21"/>
              </w:rPr>
            </w:pPr>
            <w:r w:rsidRPr="00030877">
              <w:rPr>
                <w:rFonts w:ascii="ＭＳ 明朝" w:hAnsi="ＭＳ 明朝" w:hint="eastAsia"/>
                <w:szCs w:val="21"/>
              </w:rPr>
              <w:lastRenderedPageBreak/>
              <w:t>備蓄品の確保</w:t>
            </w:r>
          </w:p>
        </w:tc>
      </w:tr>
      <w:tr w:rsidR="00030877" w:rsidRPr="00030877" w:rsidTr="00030877">
        <w:tc>
          <w:tcPr>
            <w:tcW w:w="2520" w:type="dxa"/>
          </w:tcPr>
          <w:p w:rsidR="00030877" w:rsidRPr="00030877" w:rsidRDefault="00030877" w:rsidP="00E4500E">
            <w:pPr>
              <w:rPr>
                <w:rFonts w:ascii="ＭＳ 明朝" w:hAnsi="ＭＳ 明朝"/>
                <w:szCs w:val="21"/>
              </w:rPr>
            </w:pPr>
            <w:r w:rsidRPr="00030877">
              <w:rPr>
                <w:rFonts w:ascii="ＭＳ 明朝" w:hAnsi="ＭＳ 明朝" w:hint="eastAsia"/>
                <w:szCs w:val="21"/>
              </w:rPr>
              <w:lastRenderedPageBreak/>
              <w:t>職員対応</w:t>
            </w:r>
          </w:p>
        </w:tc>
        <w:tc>
          <w:tcPr>
            <w:tcW w:w="6124" w:type="dxa"/>
          </w:tcPr>
          <w:p w:rsidR="00030877" w:rsidRPr="00030877" w:rsidRDefault="00030877" w:rsidP="00E4500E">
            <w:pPr>
              <w:rPr>
                <w:rFonts w:ascii="ＭＳ 明朝" w:hAnsi="ＭＳ 明朝"/>
                <w:szCs w:val="21"/>
              </w:rPr>
            </w:pPr>
            <w:r w:rsidRPr="00030877">
              <w:rPr>
                <w:rFonts w:ascii="ＭＳ 明朝" w:hAnsi="ＭＳ 明朝" w:hint="eastAsia"/>
                <w:szCs w:val="21"/>
              </w:rPr>
              <w:t>感染症発生時等緊急時における職員の確保</w:t>
            </w:r>
          </w:p>
          <w:p w:rsidR="00030877" w:rsidRPr="00030877" w:rsidRDefault="00030877" w:rsidP="00E4500E">
            <w:pPr>
              <w:rPr>
                <w:rFonts w:ascii="ＭＳ 明朝" w:hAnsi="ＭＳ 明朝"/>
                <w:szCs w:val="21"/>
              </w:rPr>
            </w:pPr>
            <w:r w:rsidRPr="00030877">
              <w:rPr>
                <w:rFonts w:ascii="ＭＳ 明朝" w:hAnsi="ＭＳ 明朝" w:hint="eastAsia"/>
                <w:szCs w:val="21"/>
              </w:rPr>
              <w:t>行政サービス等の把握</w:t>
            </w:r>
          </w:p>
        </w:tc>
      </w:tr>
      <w:tr w:rsidR="00030877" w:rsidRPr="00030877" w:rsidTr="00030877">
        <w:tc>
          <w:tcPr>
            <w:tcW w:w="2520" w:type="dxa"/>
          </w:tcPr>
          <w:p w:rsidR="00030877" w:rsidRPr="00030877" w:rsidRDefault="00030877" w:rsidP="00E4500E">
            <w:pPr>
              <w:rPr>
                <w:rFonts w:ascii="ＭＳ 明朝" w:hAnsi="ＭＳ 明朝"/>
                <w:szCs w:val="21"/>
              </w:rPr>
            </w:pPr>
            <w:r w:rsidRPr="00030877">
              <w:rPr>
                <w:rFonts w:ascii="ＭＳ 明朝" w:hAnsi="ＭＳ 明朝" w:hint="eastAsia"/>
                <w:szCs w:val="21"/>
              </w:rPr>
              <w:t>業務調整</w:t>
            </w:r>
          </w:p>
        </w:tc>
        <w:tc>
          <w:tcPr>
            <w:tcW w:w="6124" w:type="dxa"/>
          </w:tcPr>
          <w:p w:rsidR="00030877" w:rsidRPr="00030877" w:rsidRDefault="00030877" w:rsidP="00E4500E">
            <w:pPr>
              <w:rPr>
                <w:rFonts w:ascii="ＭＳ 明朝" w:hAnsi="ＭＳ 明朝"/>
                <w:szCs w:val="21"/>
              </w:rPr>
            </w:pPr>
            <w:r w:rsidRPr="00030877">
              <w:rPr>
                <w:rFonts w:ascii="ＭＳ 明朝" w:hAnsi="ＭＳ 明朝" w:hint="eastAsia"/>
                <w:szCs w:val="21"/>
              </w:rPr>
              <w:t>業務優先順位の検討</w:t>
            </w:r>
          </w:p>
          <w:p w:rsidR="00030877" w:rsidRPr="00030877" w:rsidRDefault="00030877" w:rsidP="00E4500E">
            <w:pPr>
              <w:rPr>
                <w:rFonts w:ascii="ＭＳ 明朝" w:hAnsi="ＭＳ 明朝"/>
                <w:szCs w:val="21"/>
              </w:rPr>
            </w:pPr>
            <w:r w:rsidRPr="00030877">
              <w:rPr>
                <w:rFonts w:ascii="ＭＳ 明朝" w:hAnsi="ＭＳ 明朝" w:hint="eastAsia"/>
                <w:szCs w:val="21"/>
              </w:rPr>
              <w:t>運営基準との整合性確認</w:t>
            </w:r>
          </w:p>
        </w:tc>
      </w:tr>
      <w:tr w:rsidR="00030877" w:rsidRPr="00030877" w:rsidTr="00030877">
        <w:tc>
          <w:tcPr>
            <w:tcW w:w="2520" w:type="dxa"/>
          </w:tcPr>
          <w:p w:rsidR="00030877" w:rsidRPr="00030877" w:rsidRDefault="00030877" w:rsidP="00E4500E">
            <w:pPr>
              <w:rPr>
                <w:rFonts w:ascii="ＭＳ 明朝" w:hAnsi="ＭＳ 明朝"/>
                <w:szCs w:val="21"/>
              </w:rPr>
            </w:pPr>
            <w:r w:rsidRPr="00030877">
              <w:rPr>
                <w:rFonts w:ascii="ＭＳ 明朝" w:hAnsi="ＭＳ 明朝" w:hint="eastAsia"/>
                <w:szCs w:val="21"/>
              </w:rPr>
              <w:t>研修・訓練等の実施</w:t>
            </w:r>
          </w:p>
        </w:tc>
        <w:tc>
          <w:tcPr>
            <w:tcW w:w="6124" w:type="dxa"/>
          </w:tcPr>
          <w:p w:rsidR="00030877" w:rsidRPr="00030877" w:rsidRDefault="00030877" w:rsidP="00E4500E">
            <w:pPr>
              <w:rPr>
                <w:rFonts w:ascii="ＭＳ 明朝" w:hAnsi="ＭＳ 明朝"/>
                <w:szCs w:val="21"/>
              </w:rPr>
            </w:pPr>
            <w:r w:rsidRPr="00030877">
              <w:rPr>
                <w:rFonts w:ascii="ＭＳ 明朝" w:hAnsi="ＭＳ 明朝" w:hint="eastAsia"/>
                <w:szCs w:val="21"/>
              </w:rPr>
              <w:t>感染症に関する研修</w:t>
            </w:r>
          </w:p>
          <w:p w:rsidR="00030877" w:rsidRPr="00030877" w:rsidRDefault="00030877" w:rsidP="00E4500E">
            <w:pPr>
              <w:rPr>
                <w:rFonts w:ascii="ＭＳ 明朝" w:hAnsi="ＭＳ 明朝"/>
                <w:szCs w:val="21"/>
              </w:rPr>
            </w:pPr>
            <w:r w:rsidRPr="00030877">
              <w:rPr>
                <w:rFonts w:ascii="ＭＳ 明朝" w:hAnsi="ＭＳ 明朝" w:hint="eastAsia"/>
                <w:szCs w:val="21"/>
              </w:rPr>
              <w:t>BCPの内容に関する研修</w:t>
            </w:r>
          </w:p>
        </w:tc>
      </w:tr>
      <w:tr w:rsidR="00030877" w:rsidRPr="00030877" w:rsidTr="00030877">
        <w:tc>
          <w:tcPr>
            <w:tcW w:w="2520" w:type="dxa"/>
          </w:tcPr>
          <w:p w:rsidR="00030877" w:rsidRPr="00030877" w:rsidRDefault="00030877" w:rsidP="00E4500E">
            <w:pPr>
              <w:rPr>
                <w:rFonts w:ascii="ＭＳ 明朝" w:hAnsi="ＭＳ 明朝"/>
                <w:szCs w:val="21"/>
              </w:rPr>
            </w:pPr>
            <w:r w:rsidRPr="00030877">
              <w:rPr>
                <w:rFonts w:ascii="ＭＳ 明朝" w:hAnsi="ＭＳ 明朝" w:hint="eastAsia"/>
                <w:szCs w:val="21"/>
              </w:rPr>
              <w:t>BCPの検証・見直し</w:t>
            </w:r>
          </w:p>
        </w:tc>
        <w:tc>
          <w:tcPr>
            <w:tcW w:w="6124" w:type="dxa"/>
          </w:tcPr>
          <w:p w:rsidR="00030877" w:rsidRPr="00030877" w:rsidRDefault="00030877" w:rsidP="00E4500E">
            <w:pPr>
              <w:rPr>
                <w:rFonts w:ascii="ＭＳ 明朝" w:hAnsi="ＭＳ 明朝"/>
                <w:szCs w:val="21"/>
              </w:rPr>
            </w:pPr>
            <w:r w:rsidRPr="00030877">
              <w:rPr>
                <w:rFonts w:ascii="ＭＳ 明朝" w:hAnsi="ＭＳ 明朝" w:hint="eastAsia"/>
                <w:szCs w:val="21"/>
              </w:rPr>
              <w:t>課題の確認</w:t>
            </w:r>
          </w:p>
          <w:p w:rsidR="00030877" w:rsidRPr="00030877" w:rsidRDefault="00030877" w:rsidP="00E4500E">
            <w:pPr>
              <w:rPr>
                <w:rFonts w:ascii="ＭＳ 明朝" w:hAnsi="ＭＳ 明朝"/>
                <w:szCs w:val="21"/>
              </w:rPr>
            </w:pPr>
            <w:r w:rsidRPr="00030877">
              <w:rPr>
                <w:rFonts w:ascii="ＭＳ 明朝" w:hAnsi="ＭＳ 明朝" w:hint="eastAsia"/>
                <w:szCs w:val="21"/>
              </w:rPr>
              <w:t>定期的な見直し</w:t>
            </w:r>
          </w:p>
        </w:tc>
      </w:tr>
    </w:tbl>
    <w:p w:rsidR="005147E0" w:rsidRPr="00030877" w:rsidRDefault="005147E0" w:rsidP="00BD48A6">
      <w:pPr>
        <w:rPr>
          <w:rFonts w:asciiTheme="majorEastAsia" w:eastAsiaTheme="majorEastAsia" w:hAnsiTheme="majorEastAsia"/>
          <w:sz w:val="24"/>
        </w:rPr>
      </w:pPr>
    </w:p>
    <w:p w:rsidR="00C07A45" w:rsidRPr="00030877" w:rsidRDefault="00106154" w:rsidP="00AD3256">
      <w:pPr>
        <w:ind w:leftChars="100" w:left="210"/>
        <w:rPr>
          <w:rFonts w:asciiTheme="majorEastAsia" w:eastAsiaTheme="majorEastAsia" w:hAnsiTheme="majorEastAsia"/>
          <w:sz w:val="24"/>
        </w:rPr>
      </w:pPr>
      <w:r w:rsidRPr="00030877">
        <w:rPr>
          <w:rFonts w:asciiTheme="majorEastAsia" w:eastAsiaTheme="majorEastAsia" w:hAnsiTheme="majorEastAsia" w:hint="eastAsia"/>
          <w:sz w:val="24"/>
        </w:rPr>
        <w:t>(</w:t>
      </w:r>
      <w:r w:rsidRPr="00030877">
        <w:rPr>
          <w:rFonts w:asciiTheme="majorEastAsia" w:eastAsiaTheme="majorEastAsia" w:hAnsiTheme="majorEastAsia"/>
          <w:sz w:val="24"/>
        </w:rPr>
        <w:t>2</w:t>
      </w:r>
      <w:r w:rsidR="000248F4" w:rsidRPr="00030877">
        <w:rPr>
          <w:rFonts w:asciiTheme="majorEastAsia" w:eastAsiaTheme="majorEastAsia" w:hAnsiTheme="majorEastAsia" w:hint="eastAsia"/>
          <w:sz w:val="24"/>
        </w:rPr>
        <w:t xml:space="preserve">) </w:t>
      </w:r>
      <w:r w:rsidR="00C07A45" w:rsidRPr="00030877">
        <w:rPr>
          <w:rFonts w:asciiTheme="majorEastAsia" w:eastAsiaTheme="majorEastAsia" w:hAnsiTheme="majorEastAsia" w:hint="eastAsia"/>
          <w:sz w:val="24"/>
        </w:rPr>
        <w:t>対策本部の設置</w:t>
      </w:r>
    </w:p>
    <w:p w:rsidR="00C07A45" w:rsidRPr="00030877" w:rsidRDefault="000248F4" w:rsidP="00AD3256">
      <w:pPr>
        <w:ind w:leftChars="200" w:left="420"/>
        <w:rPr>
          <w:sz w:val="24"/>
        </w:rPr>
      </w:pPr>
      <w:r w:rsidRPr="00030877">
        <w:rPr>
          <w:rFonts w:hint="eastAsia"/>
          <w:sz w:val="24"/>
        </w:rPr>
        <w:t xml:space="preserve">　本施設</w:t>
      </w:r>
      <w:r w:rsidR="00C07A45" w:rsidRPr="00030877">
        <w:rPr>
          <w:rFonts w:hint="eastAsia"/>
          <w:sz w:val="24"/>
        </w:rPr>
        <w:t>にて新型コロナウイルス感染者</w:t>
      </w:r>
      <w:r w:rsidR="005147E0" w:rsidRPr="00030877">
        <w:rPr>
          <w:rFonts w:hint="eastAsia"/>
          <w:sz w:val="24"/>
        </w:rPr>
        <w:t>等</w:t>
      </w:r>
      <w:r w:rsidR="00C07A45" w:rsidRPr="00030877">
        <w:rPr>
          <w:rFonts w:hint="eastAsia"/>
          <w:sz w:val="24"/>
        </w:rPr>
        <w:t>が発生した際の</w:t>
      </w:r>
      <w:r w:rsidR="00503120" w:rsidRPr="00030877">
        <w:rPr>
          <w:rFonts w:hint="eastAsia"/>
          <w:sz w:val="24"/>
        </w:rPr>
        <w:t>感染拡大の防止及び</w:t>
      </w:r>
      <w:r w:rsidR="00C07A45" w:rsidRPr="00030877">
        <w:rPr>
          <w:rFonts w:hint="eastAsia"/>
          <w:sz w:val="24"/>
        </w:rPr>
        <w:t>施設サービスの継続</w:t>
      </w:r>
      <w:r w:rsidR="00684844" w:rsidRPr="00030877">
        <w:rPr>
          <w:rFonts w:hint="eastAsia"/>
          <w:sz w:val="24"/>
        </w:rPr>
        <w:t>を可能とするため、感染症の</w:t>
      </w:r>
      <w:r w:rsidR="00C07A45" w:rsidRPr="00030877">
        <w:rPr>
          <w:rFonts w:hint="eastAsia"/>
          <w:sz w:val="24"/>
        </w:rPr>
        <w:t>感染拡大のリスクが発生した時点</w:t>
      </w:r>
      <w:r w:rsidRPr="00030877">
        <w:rPr>
          <w:rFonts w:hint="eastAsia"/>
          <w:sz w:val="24"/>
        </w:rPr>
        <w:t>で</w:t>
      </w:r>
      <w:r w:rsidR="00C07A45" w:rsidRPr="00030877">
        <w:rPr>
          <w:rFonts w:hint="eastAsia"/>
          <w:sz w:val="24"/>
        </w:rPr>
        <w:t>、</w:t>
      </w:r>
      <w:r w:rsidR="00585EE9" w:rsidRPr="00030877">
        <w:rPr>
          <w:rFonts w:hint="eastAsia"/>
          <w:sz w:val="24"/>
        </w:rPr>
        <w:t>次</w:t>
      </w:r>
      <w:r w:rsidR="00292294" w:rsidRPr="00030877">
        <w:rPr>
          <w:rFonts w:hint="eastAsia"/>
          <w:sz w:val="24"/>
        </w:rPr>
        <w:t>のとおり</w:t>
      </w:r>
      <w:r w:rsidR="00BD3BFE" w:rsidRPr="00030877">
        <w:rPr>
          <w:rFonts w:hint="eastAsia"/>
          <w:sz w:val="24"/>
        </w:rPr>
        <w:t>BCP</w:t>
      </w:r>
      <w:r w:rsidR="00BD3BFE" w:rsidRPr="00030877">
        <w:rPr>
          <w:rFonts w:hint="eastAsia"/>
          <w:sz w:val="24"/>
        </w:rPr>
        <w:t>対策本部を設置し</w:t>
      </w:r>
      <w:r w:rsidR="00684844" w:rsidRPr="00030877">
        <w:rPr>
          <w:rFonts w:hint="eastAsia"/>
          <w:sz w:val="24"/>
        </w:rPr>
        <w:t>、緊急対応を</w:t>
      </w:r>
      <w:r w:rsidR="00585EE9" w:rsidRPr="00030877">
        <w:rPr>
          <w:rFonts w:hint="eastAsia"/>
          <w:sz w:val="24"/>
        </w:rPr>
        <w:t>実施</w:t>
      </w:r>
      <w:r w:rsidR="00BD3BFE" w:rsidRPr="00030877">
        <w:rPr>
          <w:rFonts w:hint="eastAsia"/>
          <w:sz w:val="24"/>
        </w:rPr>
        <w:t>する。</w:t>
      </w:r>
    </w:p>
    <w:p w:rsidR="00292294" w:rsidRPr="00030877" w:rsidRDefault="00292294" w:rsidP="00BD48A6">
      <w:pPr>
        <w:rPr>
          <w:sz w:val="24"/>
        </w:rPr>
      </w:pPr>
    </w:p>
    <w:p w:rsidR="00292294" w:rsidRPr="00030877" w:rsidRDefault="00030877" w:rsidP="00030877">
      <w:pPr>
        <w:ind w:firstLineChars="200" w:firstLine="480"/>
        <w:rPr>
          <w:sz w:val="24"/>
        </w:rPr>
      </w:pPr>
      <w:r w:rsidRPr="00030877">
        <w:rPr>
          <w:rFonts w:hint="eastAsia"/>
          <w:sz w:val="24"/>
        </w:rPr>
        <w:t>＜</w:t>
      </w:r>
      <w:r w:rsidR="00292294" w:rsidRPr="00030877">
        <w:rPr>
          <w:rFonts w:hint="eastAsia"/>
          <w:sz w:val="24"/>
        </w:rPr>
        <w:t>BCP</w:t>
      </w:r>
      <w:r w:rsidR="00292294" w:rsidRPr="00030877">
        <w:rPr>
          <w:rFonts w:hint="eastAsia"/>
          <w:sz w:val="24"/>
        </w:rPr>
        <w:t>対策本部</w:t>
      </w:r>
      <w:r w:rsidR="00585EE9" w:rsidRPr="00030877">
        <w:rPr>
          <w:rFonts w:hint="eastAsia"/>
          <w:sz w:val="24"/>
        </w:rPr>
        <w:t>の組織体制</w:t>
      </w:r>
      <w:r w:rsidRPr="00030877">
        <w:rPr>
          <w:rFonts w:hint="eastAsia"/>
          <w:sz w:val="24"/>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2268"/>
        <w:gridCol w:w="5103"/>
      </w:tblGrid>
      <w:tr w:rsidR="00030877" w:rsidRPr="00030877" w:rsidTr="00030877">
        <w:trPr>
          <w:cantSplit/>
          <w:trHeight w:val="548"/>
        </w:trPr>
        <w:tc>
          <w:tcPr>
            <w:tcW w:w="1842" w:type="dxa"/>
            <w:vAlign w:val="center"/>
          </w:tcPr>
          <w:p w:rsidR="00BD3BFE" w:rsidRPr="00030877" w:rsidRDefault="00D52B2C" w:rsidP="00BD48A6">
            <w:pPr>
              <w:jc w:val="center"/>
              <w:rPr>
                <w:sz w:val="24"/>
              </w:rPr>
            </w:pPr>
            <w:r w:rsidRPr="00030877">
              <w:rPr>
                <w:rFonts w:hint="eastAsia"/>
                <w:sz w:val="24"/>
              </w:rPr>
              <w:t>役職</w:t>
            </w:r>
          </w:p>
        </w:tc>
        <w:tc>
          <w:tcPr>
            <w:tcW w:w="2268" w:type="dxa"/>
            <w:vAlign w:val="center"/>
          </w:tcPr>
          <w:p w:rsidR="00BD3BFE" w:rsidRPr="00030877" w:rsidRDefault="00BD3BFE" w:rsidP="00BD48A6">
            <w:pPr>
              <w:jc w:val="center"/>
              <w:rPr>
                <w:sz w:val="24"/>
              </w:rPr>
            </w:pPr>
            <w:r w:rsidRPr="00030877">
              <w:rPr>
                <w:rFonts w:hint="eastAsia"/>
                <w:sz w:val="24"/>
              </w:rPr>
              <w:t>担当</w:t>
            </w:r>
            <w:r w:rsidR="004E1FDA" w:rsidRPr="00030877">
              <w:rPr>
                <w:rFonts w:hint="eastAsia"/>
                <w:sz w:val="24"/>
              </w:rPr>
              <w:t>者</w:t>
            </w:r>
          </w:p>
        </w:tc>
        <w:tc>
          <w:tcPr>
            <w:tcW w:w="5103" w:type="dxa"/>
            <w:vAlign w:val="center"/>
          </w:tcPr>
          <w:p w:rsidR="00BD3BFE" w:rsidRPr="00030877" w:rsidRDefault="004E1FDA" w:rsidP="00BD48A6">
            <w:pPr>
              <w:jc w:val="center"/>
              <w:rPr>
                <w:sz w:val="24"/>
              </w:rPr>
            </w:pPr>
            <w:r w:rsidRPr="00030877">
              <w:rPr>
                <w:rFonts w:hint="eastAsia"/>
                <w:sz w:val="24"/>
              </w:rPr>
              <w:t>業務</w:t>
            </w:r>
            <w:r w:rsidR="00BD3BFE" w:rsidRPr="00030877">
              <w:rPr>
                <w:rFonts w:hint="eastAsia"/>
                <w:sz w:val="24"/>
              </w:rPr>
              <w:t>内容</w:t>
            </w:r>
          </w:p>
        </w:tc>
      </w:tr>
      <w:tr w:rsidR="00030877" w:rsidRPr="00030877" w:rsidTr="00030877">
        <w:trPr>
          <w:trHeight w:val="519"/>
        </w:trPr>
        <w:tc>
          <w:tcPr>
            <w:tcW w:w="1842" w:type="dxa"/>
            <w:vAlign w:val="center"/>
          </w:tcPr>
          <w:p w:rsidR="00030877" w:rsidRPr="00030877" w:rsidRDefault="00BD3BFE" w:rsidP="00BD48A6">
            <w:pPr>
              <w:jc w:val="center"/>
              <w:rPr>
                <w:sz w:val="24"/>
              </w:rPr>
            </w:pPr>
            <w:r w:rsidRPr="00030877">
              <w:rPr>
                <w:rFonts w:hint="eastAsia"/>
                <w:sz w:val="24"/>
              </w:rPr>
              <w:t>BCP</w:t>
            </w:r>
            <w:r w:rsidRPr="00030877">
              <w:rPr>
                <w:rFonts w:hint="eastAsia"/>
                <w:sz w:val="24"/>
              </w:rPr>
              <w:t>対策</w:t>
            </w:r>
          </w:p>
          <w:p w:rsidR="00BD3BFE" w:rsidRPr="00030877" w:rsidRDefault="00BD3BFE" w:rsidP="00BD48A6">
            <w:pPr>
              <w:jc w:val="center"/>
              <w:rPr>
                <w:sz w:val="24"/>
              </w:rPr>
            </w:pPr>
            <w:r w:rsidRPr="00030877">
              <w:rPr>
                <w:rFonts w:hint="eastAsia"/>
                <w:sz w:val="24"/>
              </w:rPr>
              <w:t>本部長</w:t>
            </w:r>
          </w:p>
        </w:tc>
        <w:tc>
          <w:tcPr>
            <w:tcW w:w="2268" w:type="dxa"/>
            <w:vAlign w:val="center"/>
          </w:tcPr>
          <w:p w:rsidR="00BD3BFE" w:rsidRPr="00030877" w:rsidRDefault="00BD3BFE" w:rsidP="00BD48A6">
            <w:pPr>
              <w:jc w:val="center"/>
              <w:rPr>
                <w:sz w:val="24"/>
              </w:rPr>
            </w:pPr>
            <w:r w:rsidRPr="00030877">
              <w:rPr>
                <w:rFonts w:hint="eastAsia"/>
                <w:sz w:val="24"/>
              </w:rPr>
              <w:t>理事長</w:t>
            </w:r>
          </w:p>
        </w:tc>
        <w:tc>
          <w:tcPr>
            <w:tcW w:w="5103" w:type="dxa"/>
            <w:vAlign w:val="center"/>
          </w:tcPr>
          <w:p w:rsidR="004E1FDA" w:rsidRPr="00030877" w:rsidRDefault="00BD3BFE" w:rsidP="00BD48A6">
            <w:pPr>
              <w:rPr>
                <w:sz w:val="24"/>
              </w:rPr>
            </w:pPr>
            <w:r w:rsidRPr="00030877">
              <w:rPr>
                <w:rFonts w:hint="eastAsia"/>
                <w:sz w:val="24"/>
              </w:rPr>
              <w:t>法人における方針の決定</w:t>
            </w:r>
          </w:p>
          <w:p w:rsidR="004E1FDA" w:rsidRPr="00030877" w:rsidRDefault="00BD3BFE" w:rsidP="00BD48A6">
            <w:pPr>
              <w:rPr>
                <w:sz w:val="24"/>
              </w:rPr>
            </w:pPr>
            <w:r w:rsidRPr="00030877">
              <w:rPr>
                <w:rFonts w:hint="eastAsia"/>
                <w:sz w:val="24"/>
              </w:rPr>
              <w:t>対策の統括</w:t>
            </w:r>
          </w:p>
          <w:p w:rsidR="004E1FDA" w:rsidRPr="00030877" w:rsidRDefault="00A11394" w:rsidP="00BD48A6">
            <w:pPr>
              <w:rPr>
                <w:sz w:val="24"/>
              </w:rPr>
            </w:pPr>
            <w:r w:rsidRPr="00030877">
              <w:rPr>
                <w:rFonts w:hint="eastAsia"/>
                <w:sz w:val="24"/>
              </w:rPr>
              <w:t>避難施設の決定</w:t>
            </w:r>
          </w:p>
          <w:p w:rsidR="004E1FDA" w:rsidRPr="00030877" w:rsidRDefault="00A11394" w:rsidP="00BD48A6">
            <w:pPr>
              <w:rPr>
                <w:sz w:val="24"/>
              </w:rPr>
            </w:pPr>
            <w:r w:rsidRPr="00030877">
              <w:rPr>
                <w:rFonts w:hint="eastAsia"/>
                <w:sz w:val="24"/>
              </w:rPr>
              <w:t>法人の業務継続のために</w:t>
            </w:r>
            <w:r w:rsidR="00BD3BFE" w:rsidRPr="00030877">
              <w:rPr>
                <w:rFonts w:hint="eastAsia"/>
                <w:sz w:val="24"/>
              </w:rPr>
              <w:t>必要な指揮命令</w:t>
            </w:r>
            <w:r w:rsidRPr="00030877">
              <w:rPr>
                <w:rFonts w:hint="eastAsia"/>
                <w:sz w:val="24"/>
              </w:rPr>
              <w:t>等</w:t>
            </w:r>
          </w:p>
        </w:tc>
      </w:tr>
      <w:tr w:rsidR="00030877" w:rsidRPr="00030877" w:rsidTr="00030877">
        <w:trPr>
          <w:trHeight w:val="531"/>
        </w:trPr>
        <w:tc>
          <w:tcPr>
            <w:tcW w:w="1842" w:type="dxa"/>
            <w:vAlign w:val="center"/>
          </w:tcPr>
          <w:p w:rsidR="00030877" w:rsidRPr="00030877" w:rsidRDefault="00A11394" w:rsidP="00BD48A6">
            <w:pPr>
              <w:jc w:val="center"/>
              <w:rPr>
                <w:sz w:val="24"/>
              </w:rPr>
            </w:pPr>
            <w:r w:rsidRPr="00030877">
              <w:rPr>
                <w:rFonts w:hint="eastAsia"/>
                <w:sz w:val="24"/>
              </w:rPr>
              <w:t>BCP</w:t>
            </w:r>
            <w:r w:rsidRPr="00030877">
              <w:rPr>
                <w:rFonts w:hint="eastAsia"/>
                <w:sz w:val="24"/>
              </w:rPr>
              <w:t>対策</w:t>
            </w:r>
          </w:p>
          <w:p w:rsidR="00A11394" w:rsidRPr="00030877" w:rsidRDefault="00A11394" w:rsidP="00BD48A6">
            <w:pPr>
              <w:jc w:val="center"/>
              <w:rPr>
                <w:sz w:val="24"/>
              </w:rPr>
            </w:pPr>
            <w:r w:rsidRPr="00030877">
              <w:rPr>
                <w:rFonts w:hint="eastAsia"/>
                <w:sz w:val="24"/>
              </w:rPr>
              <w:t>事務局長</w:t>
            </w:r>
          </w:p>
        </w:tc>
        <w:tc>
          <w:tcPr>
            <w:tcW w:w="2268" w:type="dxa"/>
            <w:vAlign w:val="center"/>
          </w:tcPr>
          <w:p w:rsidR="00A11394" w:rsidRPr="00030877" w:rsidRDefault="00A11394" w:rsidP="00BD48A6">
            <w:pPr>
              <w:jc w:val="center"/>
              <w:rPr>
                <w:sz w:val="24"/>
              </w:rPr>
            </w:pPr>
            <w:r w:rsidRPr="00030877">
              <w:rPr>
                <w:rFonts w:hint="eastAsia"/>
                <w:sz w:val="24"/>
              </w:rPr>
              <w:t>施設長</w:t>
            </w:r>
          </w:p>
        </w:tc>
        <w:tc>
          <w:tcPr>
            <w:tcW w:w="5103" w:type="dxa"/>
            <w:vAlign w:val="center"/>
          </w:tcPr>
          <w:p w:rsidR="004E1FDA" w:rsidRPr="00030877" w:rsidRDefault="00A11394" w:rsidP="00BD48A6">
            <w:pPr>
              <w:rPr>
                <w:sz w:val="24"/>
              </w:rPr>
            </w:pPr>
            <w:r w:rsidRPr="00030877">
              <w:rPr>
                <w:rFonts w:hint="eastAsia"/>
                <w:sz w:val="24"/>
              </w:rPr>
              <w:t>施設の閉鎖</w:t>
            </w:r>
          </w:p>
          <w:p w:rsidR="004E1FDA" w:rsidRPr="00030877" w:rsidRDefault="00A11394" w:rsidP="00BD48A6">
            <w:pPr>
              <w:rPr>
                <w:sz w:val="24"/>
              </w:rPr>
            </w:pPr>
            <w:r w:rsidRPr="00030877">
              <w:rPr>
                <w:rFonts w:hint="eastAsia"/>
                <w:sz w:val="24"/>
              </w:rPr>
              <w:t>利用者及び職員の</w:t>
            </w:r>
            <w:r w:rsidR="004E1FDA" w:rsidRPr="00030877">
              <w:rPr>
                <w:rFonts w:hint="eastAsia"/>
                <w:sz w:val="24"/>
              </w:rPr>
              <w:t>状況把握</w:t>
            </w:r>
          </w:p>
          <w:p w:rsidR="004E1FDA" w:rsidRPr="00030877" w:rsidRDefault="004E1FDA" w:rsidP="00BD48A6">
            <w:pPr>
              <w:rPr>
                <w:sz w:val="24"/>
              </w:rPr>
            </w:pPr>
            <w:r w:rsidRPr="00030877">
              <w:rPr>
                <w:rFonts w:hint="eastAsia"/>
                <w:sz w:val="24"/>
              </w:rPr>
              <w:t>本部長及び事務局との</w:t>
            </w:r>
            <w:r w:rsidR="00A11394" w:rsidRPr="00030877">
              <w:rPr>
                <w:rFonts w:hint="eastAsia"/>
                <w:sz w:val="24"/>
              </w:rPr>
              <w:t>各種連絡調整等</w:t>
            </w:r>
          </w:p>
        </w:tc>
      </w:tr>
      <w:tr w:rsidR="00030877" w:rsidRPr="00030877" w:rsidTr="00030877">
        <w:trPr>
          <w:trHeight w:val="405"/>
        </w:trPr>
        <w:tc>
          <w:tcPr>
            <w:tcW w:w="1842" w:type="dxa"/>
            <w:vAlign w:val="center"/>
          </w:tcPr>
          <w:p w:rsidR="00A11394" w:rsidRPr="00030877" w:rsidRDefault="00A11394" w:rsidP="00BD48A6">
            <w:pPr>
              <w:jc w:val="center"/>
              <w:rPr>
                <w:sz w:val="24"/>
              </w:rPr>
            </w:pPr>
            <w:r w:rsidRPr="00030877">
              <w:rPr>
                <w:rFonts w:hint="eastAsia"/>
                <w:sz w:val="24"/>
              </w:rPr>
              <w:t>事務局</w:t>
            </w:r>
          </w:p>
        </w:tc>
        <w:tc>
          <w:tcPr>
            <w:tcW w:w="2268" w:type="dxa"/>
            <w:vAlign w:val="center"/>
          </w:tcPr>
          <w:p w:rsidR="00A11394" w:rsidRPr="00030877" w:rsidRDefault="00A11394" w:rsidP="00BD48A6">
            <w:pPr>
              <w:jc w:val="center"/>
              <w:rPr>
                <w:sz w:val="24"/>
              </w:rPr>
            </w:pPr>
            <w:r w:rsidRPr="00030877">
              <w:rPr>
                <w:rFonts w:hint="eastAsia"/>
                <w:sz w:val="24"/>
              </w:rPr>
              <w:t>生活支援部長</w:t>
            </w:r>
          </w:p>
          <w:p w:rsidR="00A11394" w:rsidRPr="00030877" w:rsidRDefault="00A11394" w:rsidP="00BD48A6">
            <w:pPr>
              <w:jc w:val="center"/>
              <w:rPr>
                <w:sz w:val="24"/>
              </w:rPr>
            </w:pPr>
            <w:r w:rsidRPr="00030877">
              <w:rPr>
                <w:rFonts w:hint="eastAsia"/>
                <w:sz w:val="24"/>
              </w:rPr>
              <w:t>生活支援課長</w:t>
            </w:r>
          </w:p>
          <w:p w:rsidR="00A11394" w:rsidRPr="00030877" w:rsidRDefault="00A11394" w:rsidP="00BD48A6">
            <w:pPr>
              <w:jc w:val="center"/>
              <w:rPr>
                <w:sz w:val="24"/>
              </w:rPr>
            </w:pPr>
            <w:r w:rsidRPr="00030877">
              <w:rPr>
                <w:rFonts w:hint="eastAsia"/>
                <w:sz w:val="24"/>
              </w:rPr>
              <w:t>管理課長</w:t>
            </w:r>
          </w:p>
          <w:p w:rsidR="00A11394" w:rsidRPr="00030877" w:rsidRDefault="00A11394" w:rsidP="00BD48A6">
            <w:pPr>
              <w:jc w:val="center"/>
              <w:rPr>
                <w:sz w:val="24"/>
              </w:rPr>
            </w:pPr>
            <w:r w:rsidRPr="00030877">
              <w:rPr>
                <w:rFonts w:hint="eastAsia"/>
                <w:sz w:val="24"/>
              </w:rPr>
              <w:t>看護師</w:t>
            </w:r>
          </w:p>
          <w:p w:rsidR="004E1FDA" w:rsidRPr="00030877" w:rsidRDefault="00A11394" w:rsidP="00BD48A6">
            <w:pPr>
              <w:jc w:val="center"/>
              <w:rPr>
                <w:sz w:val="24"/>
              </w:rPr>
            </w:pPr>
            <w:r w:rsidRPr="00030877">
              <w:rPr>
                <w:rFonts w:hint="eastAsia"/>
                <w:sz w:val="24"/>
              </w:rPr>
              <w:t>栄養士　等</w:t>
            </w:r>
          </w:p>
        </w:tc>
        <w:tc>
          <w:tcPr>
            <w:tcW w:w="5103" w:type="dxa"/>
            <w:vAlign w:val="center"/>
          </w:tcPr>
          <w:p w:rsidR="004E1FDA" w:rsidRPr="00030877" w:rsidRDefault="004E1FDA" w:rsidP="00BD48A6">
            <w:pPr>
              <w:rPr>
                <w:sz w:val="24"/>
              </w:rPr>
            </w:pPr>
            <w:r w:rsidRPr="00030877">
              <w:rPr>
                <w:rFonts w:hint="eastAsia"/>
                <w:sz w:val="24"/>
              </w:rPr>
              <w:t>業務優先順位の検討</w:t>
            </w:r>
          </w:p>
          <w:p w:rsidR="004E1FDA" w:rsidRPr="00030877" w:rsidRDefault="004E1FDA" w:rsidP="00BD48A6">
            <w:pPr>
              <w:rPr>
                <w:sz w:val="24"/>
              </w:rPr>
            </w:pPr>
            <w:r w:rsidRPr="00030877">
              <w:rPr>
                <w:rFonts w:hint="eastAsia"/>
                <w:sz w:val="24"/>
              </w:rPr>
              <w:t>対外的窓口（行政、保健所、医療機関、保護者など）</w:t>
            </w:r>
          </w:p>
          <w:p w:rsidR="004E1FDA" w:rsidRPr="00030877" w:rsidRDefault="004E1FDA" w:rsidP="00BD48A6">
            <w:pPr>
              <w:rPr>
                <w:sz w:val="24"/>
              </w:rPr>
            </w:pPr>
            <w:r w:rsidRPr="00030877">
              <w:rPr>
                <w:rFonts w:hint="eastAsia"/>
                <w:sz w:val="24"/>
              </w:rPr>
              <w:t>感染予防のための情報収集</w:t>
            </w:r>
          </w:p>
          <w:p w:rsidR="004E1FDA" w:rsidRPr="00030877" w:rsidRDefault="004E1FDA" w:rsidP="00BD48A6">
            <w:pPr>
              <w:rPr>
                <w:sz w:val="24"/>
              </w:rPr>
            </w:pPr>
            <w:r w:rsidRPr="00030877">
              <w:rPr>
                <w:rFonts w:hint="eastAsia"/>
                <w:sz w:val="24"/>
              </w:rPr>
              <w:t>感染対策必要物品の手配</w:t>
            </w:r>
          </w:p>
          <w:p w:rsidR="004E1FDA" w:rsidRPr="00030877" w:rsidRDefault="004E1FDA" w:rsidP="00BD48A6">
            <w:pPr>
              <w:rPr>
                <w:sz w:val="24"/>
              </w:rPr>
            </w:pPr>
            <w:r w:rsidRPr="00030877">
              <w:rPr>
                <w:rFonts w:hint="eastAsia"/>
                <w:sz w:val="24"/>
              </w:rPr>
              <w:t>職員の人員確保、調整、応援手配など</w:t>
            </w:r>
          </w:p>
        </w:tc>
      </w:tr>
    </w:tbl>
    <w:p w:rsidR="004E1FDA" w:rsidRPr="00030877" w:rsidRDefault="004E1FDA" w:rsidP="00BD48A6">
      <w:pPr>
        <w:rPr>
          <w:sz w:val="24"/>
        </w:rPr>
      </w:pPr>
    </w:p>
    <w:p w:rsidR="008D4ECA" w:rsidRPr="00030877" w:rsidRDefault="00106154" w:rsidP="00AD3256">
      <w:pPr>
        <w:ind w:leftChars="100" w:left="210"/>
        <w:rPr>
          <w:rFonts w:asciiTheme="majorEastAsia" w:eastAsiaTheme="majorEastAsia" w:hAnsiTheme="majorEastAsia"/>
          <w:sz w:val="24"/>
        </w:rPr>
      </w:pPr>
      <w:r w:rsidRPr="00030877">
        <w:rPr>
          <w:rFonts w:asciiTheme="majorEastAsia" w:eastAsiaTheme="majorEastAsia" w:hAnsiTheme="majorEastAsia" w:hint="eastAsia"/>
          <w:sz w:val="24"/>
        </w:rPr>
        <w:t>(3</w:t>
      </w:r>
      <w:r w:rsidR="000248F4" w:rsidRPr="00030877">
        <w:rPr>
          <w:rFonts w:asciiTheme="majorEastAsia" w:eastAsiaTheme="majorEastAsia" w:hAnsiTheme="majorEastAsia" w:hint="eastAsia"/>
          <w:sz w:val="24"/>
        </w:rPr>
        <w:t xml:space="preserve">) </w:t>
      </w:r>
      <w:r w:rsidR="008D4ECA" w:rsidRPr="00030877">
        <w:rPr>
          <w:rFonts w:asciiTheme="majorEastAsia" w:eastAsiaTheme="majorEastAsia" w:hAnsiTheme="majorEastAsia" w:hint="eastAsia"/>
          <w:sz w:val="24"/>
        </w:rPr>
        <w:t>業務分類</w:t>
      </w:r>
    </w:p>
    <w:p w:rsidR="008D4ECA" w:rsidRPr="00030877" w:rsidRDefault="000248F4" w:rsidP="00AD3256">
      <w:pPr>
        <w:ind w:leftChars="200" w:left="420"/>
        <w:rPr>
          <w:sz w:val="24"/>
        </w:rPr>
      </w:pPr>
      <w:r w:rsidRPr="00030877">
        <w:rPr>
          <w:rFonts w:hint="eastAsia"/>
          <w:sz w:val="24"/>
        </w:rPr>
        <w:t xml:space="preserve">　本計画では、</w:t>
      </w:r>
      <w:r w:rsidR="0021084D" w:rsidRPr="00030877">
        <w:rPr>
          <w:rFonts w:hint="eastAsia"/>
          <w:sz w:val="24"/>
        </w:rPr>
        <w:t>利用者の生命・身体・健康を守りサービス提供の継続を可能とするため、</w:t>
      </w:r>
      <w:r w:rsidRPr="00030877">
        <w:rPr>
          <w:rFonts w:hint="eastAsia"/>
          <w:sz w:val="24"/>
        </w:rPr>
        <w:t>本施設</w:t>
      </w:r>
      <w:r w:rsidR="008D4ECA" w:rsidRPr="00030877">
        <w:rPr>
          <w:rFonts w:hint="eastAsia"/>
          <w:sz w:val="24"/>
        </w:rPr>
        <w:t>の業務を</w:t>
      </w:r>
      <w:r w:rsidR="0021084D" w:rsidRPr="00030877">
        <w:rPr>
          <w:rFonts w:hint="eastAsia"/>
          <w:sz w:val="24"/>
        </w:rPr>
        <w:t>優先</w:t>
      </w:r>
      <w:r w:rsidR="008D4ECA" w:rsidRPr="00030877">
        <w:rPr>
          <w:rFonts w:hint="eastAsia"/>
          <w:sz w:val="24"/>
        </w:rPr>
        <w:t>度</w:t>
      </w:r>
      <w:r w:rsidR="00503120" w:rsidRPr="00030877">
        <w:rPr>
          <w:rFonts w:hint="eastAsia"/>
          <w:sz w:val="24"/>
        </w:rPr>
        <w:t>及び</w:t>
      </w:r>
      <w:r w:rsidR="00E86005" w:rsidRPr="00030877">
        <w:rPr>
          <w:rFonts w:hint="eastAsia"/>
          <w:sz w:val="24"/>
        </w:rPr>
        <w:t>職員の出勤状況</w:t>
      </w:r>
      <w:r w:rsidR="008D4ECA" w:rsidRPr="00030877">
        <w:rPr>
          <w:rFonts w:hint="eastAsia"/>
          <w:sz w:val="24"/>
        </w:rPr>
        <w:t>に応じて４段階（</w:t>
      </w:r>
      <w:r w:rsidR="008D4ECA" w:rsidRPr="00030877">
        <w:rPr>
          <w:rFonts w:hint="eastAsia"/>
          <w:sz w:val="24"/>
        </w:rPr>
        <w:t>A</w:t>
      </w:r>
      <w:r w:rsidR="008D4ECA" w:rsidRPr="00030877">
        <w:rPr>
          <w:rFonts w:hint="eastAsia"/>
          <w:sz w:val="24"/>
        </w:rPr>
        <w:t>～</w:t>
      </w:r>
      <w:r w:rsidR="008D4ECA" w:rsidRPr="00030877">
        <w:rPr>
          <w:rFonts w:hint="eastAsia"/>
          <w:sz w:val="24"/>
        </w:rPr>
        <w:t>D</w:t>
      </w:r>
      <w:r w:rsidR="0021084D" w:rsidRPr="00030877">
        <w:rPr>
          <w:rFonts w:hint="eastAsia"/>
          <w:sz w:val="24"/>
        </w:rPr>
        <w:t>）に分類する。この分類に基づき、事態の進展に合わせて優先度の</w:t>
      </w:r>
      <w:r w:rsidR="008D4ECA" w:rsidRPr="00030877">
        <w:rPr>
          <w:rFonts w:hint="eastAsia"/>
          <w:sz w:val="24"/>
        </w:rPr>
        <w:t>低い</w:t>
      </w:r>
      <w:r w:rsidR="00F84F79" w:rsidRPr="00030877">
        <w:rPr>
          <w:rFonts w:hint="eastAsia"/>
          <w:sz w:val="24"/>
        </w:rPr>
        <w:t>業務から順番に休止する</w:t>
      </w:r>
      <w:r w:rsidR="0021084D" w:rsidRPr="00030877">
        <w:rPr>
          <w:rFonts w:hint="eastAsia"/>
          <w:sz w:val="24"/>
        </w:rPr>
        <w:t>。</w:t>
      </w:r>
    </w:p>
    <w:p w:rsidR="008D4ECA" w:rsidRDefault="008D4ECA" w:rsidP="00BD48A6">
      <w:pPr>
        <w:rPr>
          <w:sz w:val="24"/>
        </w:rPr>
      </w:pPr>
    </w:p>
    <w:p w:rsidR="00D30A23" w:rsidRDefault="00D30A23" w:rsidP="00BD48A6">
      <w:pPr>
        <w:rPr>
          <w:sz w:val="24"/>
        </w:rPr>
      </w:pPr>
    </w:p>
    <w:p w:rsidR="00D30A23" w:rsidRPr="00030877" w:rsidRDefault="00D30A23" w:rsidP="00BD48A6">
      <w:pPr>
        <w:rPr>
          <w:sz w:val="24"/>
        </w:rPr>
      </w:pPr>
    </w:p>
    <w:p w:rsidR="00F41E32" w:rsidRPr="00030877" w:rsidRDefault="00030877" w:rsidP="00030877">
      <w:pPr>
        <w:ind w:firstLineChars="200" w:firstLine="480"/>
        <w:rPr>
          <w:sz w:val="24"/>
        </w:rPr>
      </w:pPr>
      <w:r w:rsidRPr="00030877">
        <w:rPr>
          <w:rFonts w:hint="eastAsia"/>
          <w:sz w:val="24"/>
        </w:rPr>
        <w:lastRenderedPageBreak/>
        <w:t>＜</w:t>
      </w:r>
      <w:r w:rsidR="00585EE9" w:rsidRPr="00030877">
        <w:rPr>
          <w:rFonts w:hint="eastAsia"/>
          <w:sz w:val="24"/>
        </w:rPr>
        <w:t>業務分類</w:t>
      </w:r>
      <w:r w:rsidRPr="00030877">
        <w:rPr>
          <w:rFonts w:hint="eastAsia"/>
          <w:sz w:val="24"/>
        </w:rPr>
        <w:t>＞</w:t>
      </w:r>
    </w:p>
    <w:tbl>
      <w:tblPr>
        <w:tblStyle w:val="a9"/>
        <w:tblW w:w="9213" w:type="dxa"/>
        <w:tblInd w:w="421" w:type="dxa"/>
        <w:tblLook w:val="04A0" w:firstRow="1" w:lastRow="0" w:firstColumn="1" w:lastColumn="0" w:noHBand="0" w:noVBand="1"/>
      </w:tblPr>
      <w:tblGrid>
        <w:gridCol w:w="850"/>
        <w:gridCol w:w="2975"/>
        <w:gridCol w:w="2270"/>
        <w:gridCol w:w="3118"/>
      </w:tblGrid>
      <w:tr w:rsidR="00030877" w:rsidRPr="00030877" w:rsidTr="00030877">
        <w:tc>
          <w:tcPr>
            <w:tcW w:w="850" w:type="dxa"/>
          </w:tcPr>
          <w:p w:rsidR="007B0CF5" w:rsidRPr="00030877" w:rsidRDefault="007B0CF5" w:rsidP="00BD48A6">
            <w:pPr>
              <w:jc w:val="center"/>
              <w:rPr>
                <w:sz w:val="24"/>
              </w:rPr>
            </w:pPr>
            <w:r w:rsidRPr="00030877">
              <w:rPr>
                <w:rFonts w:hint="eastAsia"/>
                <w:sz w:val="24"/>
              </w:rPr>
              <w:t>段階</w:t>
            </w:r>
          </w:p>
        </w:tc>
        <w:tc>
          <w:tcPr>
            <w:tcW w:w="2975" w:type="dxa"/>
          </w:tcPr>
          <w:p w:rsidR="007B0CF5" w:rsidRPr="00030877" w:rsidRDefault="008D4ECA" w:rsidP="00BD48A6">
            <w:pPr>
              <w:jc w:val="center"/>
              <w:rPr>
                <w:sz w:val="24"/>
              </w:rPr>
            </w:pPr>
            <w:r w:rsidRPr="00030877">
              <w:rPr>
                <w:rFonts w:hint="eastAsia"/>
                <w:sz w:val="24"/>
              </w:rPr>
              <w:t>内容</w:t>
            </w:r>
          </w:p>
        </w:tc>
        <w:tc>
          <w:tcPr>
            <w:tcW w:w="2270" w:type="dxa"/>
          </w:tcPr>
          <w:p w:rsidR="007B0CF5" w:rsidRPr="00030877" w:rsidRDefault="007B0CF5" w:rsidP="00BD48A6">
            <w:pPr>
              <w:jc w:val="center"/>
              <w:rPr>
                <w:sz w:val="24"/>
              </w:rPr>
            </w:pPr>
            <w:r w:rsidRPr="00030877">
              <w:rPr>
                <w:rFonts w:hint="eastAsia"/>
                <w:sz w:val="24"/>
              </w:rPr>
              <w:t>対応業務</w:t>
            </w:r>
          </w:p>
        </w:tc>
        <w:tc>
          <w:tcPr>
            <w:tcW w:w="3118" w:type="dxa"/>
          </w:tcPr>
          <w:p w:rsidR="00503120" w:rsidRPr="00030877" w:rsidRDefault="00503120" w:rsidP="00503120">
            <w:pPr>
              <w:jc w:val="center"/>
              <w:rPr>
                <w:sz w:val="24"/>
              </w:rPr>
            </w:pPr>
            <w:r w:rsidRPr="00030877">
              <w:rPr>
                <w:rFonts w:hint="eastAsia"/>
                <w:sz w:val="24"/>
              </w:rPr>
              <w:t>支援員等出勤率</w:t>
            </w:r>
          </w:p>
          <w:p w:rsidR="00503120" w:rsidRPr="00030877" w:rsidRDefault="00503120" w:rsidP="00503120">
            <w:pPr>
              <w:jc w:val="center"/>
              <w:rPr>
                <w:sz w:val="24"/>
              </w:rPr>
            </w:pPr>
            <w:r w:rsidRPr="00030877">
              <w:rPr>
                <w:rFonts w:hint="eastAsia"/>
                <w:sz w:val="24"/>
              </w:rPr>
              <w:t>感染率</w:t>
            </w:r>
          </w:p>
        </w:tc>
      </w:tr>
      <w:tr w:rsidR="00030877" w:rsidRPr="00030877" w:rsidTr="00030877">
        <w:trPr>
          <w:trHeight w:val="1165"/>
        </w:trPr>
        <w:tc>
          <w:tcPr>
            <w:tcW w:w="850" w:type="dxa"/>
            <w:vAlign w:val="center"/>
          </w:tcPr>
          <w:p w:rsidR="007B0CF5" w:rsidRPr="00030877" w:rsidRDefault="007B0CF5" w:rsidP="00BD48A6">
            <w:pPr>
              <w:jc w:val="center"/>
              <w:rPr>
                <w:sz w:val="24"/>
              </w:rPr>
            </w:pPr>
            <w:r w:rsidRPr="00030877">
              <w:rPr>
                <w:rFonts w:hint="eastAsia"/>
                <w:sz w:val="24"/>
              </w:rPr>
              <w:t>A</w:t>
            </w:r>
          </w:p>
        </w:tc>
        <w:tc>
          <w:tcPr>
            <w:tcW w:w="2975" w:type="dxa"/>
          </w:tcPr>
          <w:p w:rsidR="007B0CF5" w:rsidRPr="00030877" w:rsidRDefault="007B0CF5" w:rsidP="00BD48A6">
            <w:pPr>
              <w:rPr>
                <w:sz w:val="24"/>
              </w:rPr>
            </w:pPr>
            <w:r w:rsidRPr="00030877">
              <w:rPr>
                <w:rFonts w:hint="eastAsia"/>
                <w:sz w:val="24"/>
              </w:rPr>
              <w:t>生命を維持するための業務</w:t>
            </w:r>
          </w:p>
        </w:tc>
        <w:tc>
          <w:tcPr>
            <w:tcW w:w="2270" w:type="dxa"/>
          </w:tcPr>
          <w:p w:rsidR="00CD3C6F" w:rsidRPr="00030877" w:rsidRDefault="007B0CF5" w:rsidP="00BD48A6">
            <w:pPr>
              <w:rPr>
                <w:sz w:val="24"/>
              </w:rPr>
            </w:pPr>
            <w:r w:rsidRPr="00030877">
              <w:rPr>
                <w:rFonts w:hint="eastAsia"/>
                <w:sz w:val="24"/>
              </w:rPr>
              <w:t>食事</w:t>
            </w:r>
          </w:p>
          <w:p w:rsidR="00CD3C6F" w:rsidRPr="00030877" w:rsidRDefault="00CD3C6F" w:rsidP="00BD48A6">
            <w:pPr>
              <w:rPr>
                <w:sz w:val="24"/>
              </w:rPr>
            </w:pPr>
            <w:r w:rsidRPr="00030877">
              <w:rPr>
                <w:rFonts w:hint="eastAsia"/>
                <w:sz w:val="24"/>
              </w:rPr>
              <w:t>排泄</w:t>
            </w:r>
          </w:p>
          <w:p w:rsidR="00271819" w:rsidRPr="00030877" w:rsidRDefault="007B0CF5" w:rsidP="00BD48A6">
            <w:pPr>
              <w:rPr>
                <w:sz w:val="24"/>
              </w:rPr>
            </w:pPr>
            <w:r w:rsidRPr="00030877">
              <w:rPr>
                <w:rFonts w:hint="eastAsia"/>
                <w:sz w:val="24"/>
              </w:rPr>
              <w:t>与薬</w:t>
            </w:r>
          </w:p>
        </w:tc>
        <w:tc>
          <w:tcPr>
            <w:tcW w:w="3118" w:type="dxa"/>
            <w:vAlign w:val="center"/>
          </w:tcPr>
          <w:p w:rsidR="007B0CF5" w:rsidRPr="00030877" w:rsidRDefault="00684844" w:rsidP="00684844">
            <w:pPr>
              <w:wordWrap w:val="0"/>
              <w:jc w:val="right"/>
              <w:rPr>
                <w:sz w:val="24"/>
              </w:rPr>
            </w:pPr>
            <w:r w:rsidRPr="00030877">
              <w:rPr>
                <w:rFonts w:hint="eastAsia"/>
                <w:sz w:val="24"/>
              </w:rPr>
              <w:t xml:space="preserve">％　</w:t>
            </w:r>
          </w:p>
        </w:tc>
      </w:tr>
      <w:tr w:rsidR="00030877" w:rsidRPr="00030877" w:rsidTr="00030877">
        <w:trPr>
          <w:trHeight w:val="1267"/>
        </w:trPr>
        <w:tc>
          <w:tcPr>
            <w:tcW w:w="850" w:type="dxa"/>
            <w:vAlign w:val="center"/>
          </w:tcPr>
          <w:p w:rsidR="007B0CF5" w:rsidRPr="00030877" w:rsidRDefault="00271819" w:rsidP="00BD48A6">
            <w:pPr>
              <w:jc w:val="center"/>
              <w:rPr>
                <w:sz w:val="24"/>
              </w:rPr>
            </w:pPr>
            <w:r w:rsidRPr="00030877">
              <w:rPr>
                <w:rFonts w:hint="eastAsia"/>
                <w:sz w:val="24"/>
              </w:rPr>
              <w:t>B</w:t>
            </w:r>
          </w:p>
        </w:tc>
        <w:tc>
          <w:tcPr>
            <w:tcW w:w="2975" w:type="dxa"/>
          </w:tcPr>
          <w:p w:rsidR="007B0CF5" w:rsidRPr="00030877" w:rsidRDefault="008D4ECA" w:rsidP="00BD48A6">
            <w:pPr>
              <w:rPr>
                <w:sz w:val="24"/>
              </w:rPr>
            </w:pPr>
            <w:r w:rsidRPr="00030877">
              <w:rPr>
                <w:rFonts w:hint="eastAsia"/>
                <w:sz w:val="24"/>
              </w:rPr>
              <w:t>規模・頻度を減らすことができる業務</w:t>
            </w:r>
          </w:p>
        </w:tc>
        <w:tc>
          <w:tcPr>
            <w:tcW w:w="2270" w:type="dxa"/>
          </w:tcPr>
          <w:p w:rsidR="007B0CF5" w:rsidRPr="00030877" w:rsidRDefault="008D4ECA" w:rsidP="00BD48A6">
            <w:pPr>
              <w:rPr>
                <w:sz w:val="24"/>
              </w:rPr>
            </w:pPr>
            <w:r w:rsidRPr="00030877">
              <w:rPr>
                <w:rFonts w:hint="eastAsia"/>
                <w:sz w:val="24"/>
              </w:rPr>
              <w:t>入浴</w:t>
            </w:r>
          </w:p>
          <w:p w:rsidR="008D4ECA" w:rsidRPr="00030877" w:rsidRDefault="008D4ECA" w:rsidP="00BD48A6">
            <w:pPr>
              <w:rPr>
                <w:sz w:val="24"/>
              </w:rPr>
            </w:pPr>
            <w:r w:rsidRPr="00030877">
              <w:rPr>
                <w:rFonts w:hint="eastAsia"/>
                <w:sz w:val="24"/>
              </w:rPr>
              <w:t>リハビリ</w:t>
            </w:r>
          </w:p>
          <w:p w:rsidR="008D4ECA" w:rsidRPr="00030877" w:rsidRDefault="00D37DB1" w:rsidP="00BD48A6">
            <w:pPr>
              <w:rPr>
                <w:sz w:val="24"/>
              </w:rPr>
            </w:pPr>
            <w:r w:rsidRPr="00030877">
              <w:rPr>
                <w:rFonts w:hint="eastAsia"/>
                <w:sz w:val="24"/>
              </w:rPr>
              <w:t>リネン交換</w:t>
            </w:r>
          </w:p>
        </w:tc>
        <w:tc>
          <w:tcPr>
            <w:tcW w:w="3118" w:type="dxa"/>
            <w:vAlign w:val="center"/>
          </w:tcPr>
          <w:p w:rsidR="007B0CF5" w:rsidRPr="00030877" w:rsidRDefault="00684844" w:rsidP="00684844">
            <w:pPr>
              <w:wordWrap w:val="0"/>
              <w:jc w:val="right"/>
              <w:rPr>
                <w:sz w:val="24"/>
              </w:rPr>
            </w:pPr>
            <w:r w:rsidRPr="00030877">
              <w:rPr>
                <w:rFonts w:hint="eastAsia"/>
                <w:sz w:val="24"/>
              </w:rPr>
              <w:t xml:space="preserve">％　</w:t>
            </w:r>
          </w:p>
        </w:tc>
      </w:tr>
      <w:tr w:rsidR="00030877" w:rsidRPr="00030877" w:rsidTr="00030877">
        <w:trPr>
          <w:trHeight w:val="1271"/>
        </w:trPr>
        <w:tc>
          <w:tcPr>
            <w:tcW w:w="850" w:type="dxa"/>
            <w:vAlign w:val="center"/>
          </w:tcPr>
          <w:p w:rsidR="00391511" w:rsidRPr="00030877" w:rsidRDefault="00271819" w:rsidP="00BD48A6">
            <w:pPr>
              <w:jc w:val="center"/>
              <w:rPr>
                <w:sz w:val="24"/>
              </w:rPr>
            </w:pPr>
            <w:r w:rsidRPr="00030877">
              <w:rPr>
                <w:rFonts w:hint="eastAsia"/>
                <w:sz w:val="24"/>
              </w:rPr>
              <w:t>C</w:t>
            </w:r>
          </w:p>
        </w:tc>
        <w:tc>
          <w:tcPr>
            <w:tcW w:w="2975" w:type="dxa"/>
          </w:tcPr>
          <w:p w:rsidR="00391511" w:rsidRPr="00030877" w:rsidRDefault="00391511" w:rsidP="00BD48A6">
            <w:pPr>
              <w:rPr>
                <w:sz w:val="24"/>
              </w:rPr>
            </w:pPr>
            <w:r w:rsidRPr="00030877">
              <w:rPr>
                <w:rFonts w:hint="eastAsia"/>
                <w:sz w:val="24"/>
              </w:rPr>
              <w:t>感染予防・拡大のために</w:t>
            </w:r>
            <w:r w:rsidR="00E954CE" w:rsidRPr="00030877">
              <w:rPr>
                <w:rFonts w:hint="eastAsia"/>
                <w:sz w:val="24"/>
              </w:rPr>
              <w:t>停止</w:t>
            </w:r>
            <w:r w:rsidRPr="00030877">
              <w:rPr>
                <w:rFonts w:hint="eastAsia"/>
                <w:sz w:val="24"/>
              </w:rPr>
              <w:t>する業務</w:t>
            </w:r>
          </w:p>
        </w:tc>
        <w:tc>
          <w:tcPr>
            <w:tcW w:w="2270" w:type="dxa"/>
          </w:tcPr>
          <w:p w:rsidR="00391511" w:rsidRPr="00030877" w:rsidRDefault="00391511" w:rsidP="00BD48A6">
            <w:pPr>
              <w:rPr>
                <w:sz w:val="24"/>
              </w:rPr>
            </w:pPr>
            <w:r w:rsidRPr="00030877">
              <w:rPr>
                <w:rFonts w:hint="eastAsia"/>
                <w:sz w:val="24"/>
              </w:rPr>
              <w:t>通所</w:t>
            </w:r>
          </w:p>
          <w:p w:rsidR="00391511" w:rsidRPr="00030877" w:rsidRDefault="00391511" w:rsidP="00BD48A6">
            <w:pPr>
              <w:rPr>
                <w:sz w:val="24"/>
              </w:rPr>
            </w:pPr>
            <w:r w:rsidRPr="00030877">
              <w:rPr>
                <w:rFonts w:hint="eastAsia"/>
                <w:sz w:val="24"/>
              </w:rPr>
              <w:t>短期入所</w:t>
            </w:r>
          </w:p>
          <w:p w:rsidR="00391511" w:rsidRPr="00030877" w:rsidRDefault="00391511" w:rsidP="000248F4">
            <w:pPr>
              <w:rPr>
                <w:sz w:val="24"/>
              </w:rPr>
            </w:pPr>
            <w:r w:rsidRPr="00030877">
              <w:rPr>
                <w:rFonts w:hint="eastAsia"/>
                <w:sz w:val="24"/>
              </w:rPr>
              <w:t>外泊</w:t>
            </w:r>
            <w:r w:rsidR="000248F4" w:rsidRPr="00030877">
              <w:rPr>
                <w:rFonts w:hint="eastAsia"/>
                <w:sz w:val="24"/>
              </w:rPr>
              <w:t>・</w:t>
            </w:r>
            <w:r w:rsidR="00D37DB1" w:rsidRPr="00030877">
              <w:rPr>
                <w:rFonts w:hint="eastAsia"/>
                <w:sz w:val="24"/>
              </w:rPr>
              <w:t>面会</w:t>
            </w:r>
          </w:p>
        </w:tc>
        <w:tc>
          <w:tcPr>
            <w:tcW w:w="3118" w:type="dxa"/>
            <w:vAlign w:val="center"/>
          </w:tcPr>
          <w:p w:rsidR="00391511" w:rsidRPr="00030877" w:rsidRDefault="00684844" w:rsidP="00684844">
            <w:pPr>
              <w:wordWrap w:val="0"/>
              <w:jc w:val="right"/>
              <w:rPr>
                <w:sz w:val="24"/>
              </w:rPr>
            </w:pPr>
            <w:r w:rsidRPr="00030877">
              <w:rPr>
                <w:rFonts w:hint="eastAsia"/>
                <w:sz w:val="24"/>
              </w:rPr>
              <w:t xml:space="preserve">％　</w:t>
            </w:r>
          </w:p>
        </w:tc>
      </w:tr>
      <w:tr w:rsidR="00030877" w:rsidRPr="00030877" w:rsidTr="00030877">
        <w:trPr>
          <w:trHeight w:val="1261"/>
        </w:trPr>
        <w:tc>
          <w:tcPr>
            <w:tcW w:w="850" w:type="dxa"/>
            <w:vAlign w:val="center"/>
          </w:tcPr>
          <w:p w:rsidR="007B0CF5" w:rsidRPr="00030877" w:rsidRDefault="00271819" w:rsidP="00BD48A6">
            <w:pPr>
              <w:jc w:val="center"/>
              <w:rPr>
                <w:sz w:val="24"/>
              </w:rPr>
            </w:pPr>
            <w:r w:rsidRPr="00030877">
              <w:rPr>
                <w:rFonts w:hint="eastAsia"/>
                <w:sz w:val="24"/>
              </w:rPr>
              <w:t>D</w:t>
            </w:r>
          </w:p>
        </w:tc>
        <w:tc>
          <w:tcPr>
            <w:tcW w:w="2975" w:type="dxa"/>
          </w:tcPr>
          <w:p w:rsidR="007B0CF5" w:rsidRPr="00030877" w:rsidRDefault="006C024F" w:rsidP="00BD48A6">
            <w:pPr>
              <w:rPr>
                <w:sz w:val="24"/>
              </w:rPr>
            </w:pPr>
            <w:r w:rsidRPr="00030877">
              <w:rPr>
                <w:rFonts w:hint="eastAsia"/>
                <w:sz w:val="24"/>
              </w:rPr>
              <w:t>休止</w:t>
            </w:r>
            <w:r w:rsidR="008D4ECA" w:rsidRPr="00030877">
              <w:rPr>
                <w:rFonts w:hint="eastAsia"/>
                <w:sz w:val="24"/>
              </w:rPr>
              <w:t>・延期できる業務</w:t>
            </w:r>
          </w:p>
        </w:tc>
        <w:tc>
          <w:tcPr>
            <w:tcW w:w="2270" w:type="dxa"/>
          </w:tcPr>
          <w:p w:rsidR="007B0CF5" w:rsidRPr="00030877" w:rsidRDefault="008D4ECA" w:rsidP="00BD48A6">
            <w:pPr>
              <w:rPr>
                <w:sz w:val="24"/>
              </w:rPr>
            </w:pPr>
            <w:r w:rsidRPr="00030877">
              <w:rPr>
                <w:rFonts w:hint="eastAsia"/>
                <w:sz w:val="24"/>
              </w:rPr>
              <w:t>上記以外の業務</w:t>
            </w:r>
          </w:p>
          <w:p w:rsidR="00913A94" w:rsidRPr="00030877" w:rsidRDefault="00CD3C6F" w:rsidP="00BD48A6">
            <w:pPr>
              <w:rPr>
                <w:sz w:val="24"/>
              </w:rPr>
            </w:pPr>
            <w:r w:rsidRPr="00030877">
              <w:rPr>
                <w:rFonts w:hint="eastAsia"/>
                <w:sz w:val="24"/>
              </w:rPr>
              <w:t>日中活動</w:t>
            </w:r>
          </w:p>
          <w:p w:rsidR="008D4ECA" w:rsidRPr="00030877" w:rsidRDefault="00CD3C6F" w:rsidP="00BD48A6">
            <w:pPr>
              <w:rPr>
                <w:sz w:val="24"/>
              </w:rPr>
            </w:pPr>
            <w:r w:rsidRPr="00030877">
              <w:rPr>
                <w:rFonts w:hint="eastAsia"/>
                <w:sz w:val="24"/>
              </w:rPr>
              <w:t>会議</w:t>
            </w:r>
            <w:r w:rsidR="000248F4" w:rsidRPr="00030877">
              <w:rPr>
                <w:rFonts w:hint="eastAsia"/>
                <w:sz w:val="24"/>
              </w:rPr>
              <w:t>・</w:t>
            </w:r>
            <w:r w:rsidR="00F84F79" w:rsidRPr="00030877">
              <w:rPr>
                <w:rFonts w:hint="eastAsia"/>
                <w:sz w:val="24"/>
              </w:rPr>
              <w:t>研修</w:t>
            </w:r>
            <w:r w:rsidR="000248F4" w:rsidRPr="00030877">
              <w:rPr>
                <w:rFonts w:hint="eastAsia"/>
                <w:sz w:val="24"/>
              </w:rPr>
              <w:t>等</w:t>
            </w:r>
          </w:p>
        </w:tc>
        <w:tc>
          <w:tcPr>
            <w:tcW w:w="3118" w:type="dxa"/>
            <w:vAlign w:val="center"/>
          </w:tcPr>
          <w:p w:rsidR="007B0CF5" w:rsidRPr="00030877" w:rsidRDefault="00684844" w:rsidP="00684844">
            <w:pPr>
              <w:wordWrap w:val="0"/>
              <w:jc w:val="right"/>
              <w:rPr>
                <w:sz w:val="24"/>
              </w:rPr>
            </w:pPr>
            <w:r w:rsidRPr="00030877">
              <w:rPr>
                <w:rFonts w:hint="eastAsia"/>
                <w:sz w:val="24"/>
              </w:rPr>
              <w:t xml:space="preserve">％　</w:t>
            </w:r>
          </w:p>
        </w:tc>
      </w:tr>
    </w:tbl>
    <w:p w:rsidR="006B633A" w:rsidRPr="00030877" w:rsidRDefault="006B633A" w:rsidP="00BD48A6">
      <w:pPr>
        <w:rPr>
          <w:sz w:val="24"/>
        </w:rPr>
      </w:pPr>
    </w:p>
    <w:p w:rsidR="006B633A" w:rsidRPr="00030877" w:rsidRDefault="006B633A" w:rsidP="00BD48A6">
      <w:pPr>
        <w:rPr>
          <w:sz w:val="24"/>
        </w:rPr>
      </w:pPr>
      <w:r w:rsidRPr="00030877">
        <w:rPr>
          <w:rFonts w:hint="eastAsia"/>
          <w:sz w:val="24"/>
        </w:rPr>
        <w:t>３　初動対応</w:t>
      </w:r>
    </w:p>
    <w:p w:rsidR="001756F8" w:rsidRPr="00030877" w:rsidRDefault="0021084D" w:rsidP="00AD3256">
      <w:pPr>
        <w:ind w:leftChars="100" w:left="210"/>
        <w:rPr>
          <w:rFonts w:asciiTheme="majorEastAsia" w:eastAsiaTheme="majorEastAsia" w:hAnsiTheme="majorEastAsia"/>
          <w:sz w:val="24"/>
        </w:rPr>
      </w:pPr>
      <w:r w:rsidRPr="00030877">
        <w:rPr>
          <w:rFonts w:asciiTheme="majorEastAsia" w:eastAsiaTheme="majorEastAsia" w:hAnsiTheme="majorEastAsia"/>
          <w:sz w:val="24"/>
        </w:rPr>
        <w:t xml:space="preserve">(1) </w:t>
      </w:r>
      <w:r w:rsidR="001756F8" w:rsidRPr="00030877">
        <w:rPr>
          <w:rFonts w:asciiTheme="majorEastAsia" w:eastAsiaTheme="majorEastAsia" w:hAnsiTheme="majorEastAsia" w:hint="eastAsia"/>
          <w:sz w:val="24"/>
        </w:rPr>
        <w:t>感染が疑われる者</w:t>
      </w:r>
      <w:r w:rsidR="00F84F79" w:rsidRPr="00030877">
        <w:rPr>
          <w:rFonts w:asciiTheme="majorEastAsia" w:eastAsiaTheme="majorEastAsia" w:hAnsiTheme="majorEastAsia" w:hint="eastAsia"/>
          <w:sz w:val="24"/>
        </w:rPr>
        <w:t>（濃厚接触者を含む）</w:t>
      </w:r>
      <w:r w:rsidR="001756F8" w:rsidRPr="00030877">
        <w:rPr>
          <w:rFonts w:asciiTheme="majorEastAsia" w:eastAsiaTheme="majorEastAsia" w:hAnsiTheme="majorEastAsia" w:hint="eastAsia"/>
          <w:sz w:val="24"/>
        </w:rPr>
        <w:t>が発生した場合</w:t>
      </w:r>
    </w:p>
    <w:p w:rsidR="007B0CF5" w:rsidRPr="00030877" w:rsidRDefault="001756F8" w:rsidP="00AD3256">
      <w:pPr>
        <w:ind w:leftChars="200" w:left="420"/>
        <w:rPr>
          <w:sz w:val="24"/>
        </w:rPr>
      </w:pPr>
      <w:r w:rsidRPr="00030877">
        <w:rPr>
          <w:rFonts w:hint="eastAsia"/>
          <w:sz w:val="24"/>
        </w:rPr>
        <w:t xml:space="preserve">　本計画では</w:t>
      </w:r>
      <w:r w:rsidR="00413248" w:rsidRPr="00030877">
        <w:rPr>
          <w:rFonts w:hint="eastAsia"/>
          <w:sz w:val="24"/>
        </w:rPr>
        <w:t>感染が疑われる者</w:t>
      </w:r>
      <w:r w:rsidR="00F84F79" w:rsidRPr="00030877">
        <w:rPr>
          <w:rFonts w:hint="eastAsia"/>
          <w:sz w:val="24"/>
        </w:rPr>
        <w:t>（濃厚接触者を含む）</w:t>
      </w:r>
      <w:r w:rsidR="00413248" w:rsidRPr="00030877">
        <w:rPr>
          <w:rFonts w:hint="eastAsia"/>
          <w:sz w:val="24"/>
        </w:rPr>
        <w:t>が発生した際の</w:t>
      </w:r>
      <w:r w:rsidR="004E1FDA" w:rsidRPr="00030877">
        <w:rPr>
          <w:rFonts w:hint="eastAsia"/>
          <w:sz w:val="24"/>
        </w:rPr>
        <w:t>BCP</w:t>
      </w:r>
      <w:r w:rsidR="00452129" w:rsidRPr="00030877">
        <w:rPr>
          <w:rFonts w:hint="eastAsia"/>
          <w:sz w:val="24"/>
        </w:rPr>
        <w:t>初動</w:t>
      </w:r>
      <w:r w:rsidR="004E1FDA" w:rsidRPr="00030877">
        <w:rPr>
          <w:rFonts w:hint="eastAsia"/>
          <w:sz w:val="24"/>
        </w:rPr>
        <w:t>対応策</w:t>
      </w:r>
      <w:r w:rsidR="008769D7" w:rsidRPr="00030877">
        <w:rPr>
          <w:rFonts w:hint="eastAsia"/>
          <w:sz w:val="24"/>
        </w:rPr>
        <w:t>を次の通り</w:t>
      </w:r>
      <w:r w:rsidRPr="00030877">
        <w:rPr>
          <w:rFonts w:hint="eastAsia"/>
          <w:sz w:val="24"/>
        </w:rPr>
        <w:t>定める。</w:t>
      </w:r>
    </w:p>
    <w:p w:rsidR="00913A94" w:rsidRPr="00030877" w:rsidRDefault="00913A94" w:rsidP="00BD48A6">
      <w:pPr>
        <w:rPr>
          <w:sz w:val="24"/>
        </w:rPr>
      </w:pPr>
    </w:p>
    <w:p w:rsidR="001756F8" w:rsidRPr="00030877" w:rsidRDefault="00AB4DE8" w:rsidP="00030877">
      <w:pPr>
        <w:ind w:firstLineChars="200" w:firstLine="480"/>
        <w:rPr>
          <w:sz w:val="24"/>
        </w:rPr>
      </w:pPr>
      <w:r w:rsidRPr="00030877">
        <w:rPr>
          <w:rFonts w:hint="eastAsia"/>
          <w:sz w:val="24"/>
        </w:rPr>
        <w:t>＜</w:t>
      </w:r>
      <w:r w:rsidR="001756F8" w:rsidRPr="00030877">
        <w:rPr>
          <w:rFonts w:hint="eastAsia"/>
          <w:sz w:val="24"/>
        </w:rPr>
        <w:t>BCP</w:t>
      </w:r>
      <w:r w:rsidR="00452129" w:rsidRPr="00030877">
        <w:rPr>
          <w:rFonts w:hint="eastAsia"/>
          <w:sz w:val="24"/>
        </w:rPr>
        <w:t>初動</w:t>
      </w:r>
      <w:r w:rsidR="001756F8" w:rsidRPr="00030877">
        <w:rPr>
          <w:rFonts w:hint="eastAsia"/>
          <w:sz w:val="24"/>
        </w:rPr>
        <w:t>対応策</w:t>
      </w:r>
      <w:r w:rsidRPr="00030877">
        <w:rPr>
          <w:rFonts w:hint="eastAsia"/>
          <w:sz w:val="24"/>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559"/>
        <w:gridCol w:w="5528"/>
      </w:tblGrid>
      <w:tr w:rsidR="00030877" w:rsidRPr="00030877" w:rsidTr="00030877">
        <w:trPr>
          <w:cantSplit/>
          <w:trHeight w:val="548"/>
        </w:trPr>
        <w:tc>
          <w:tcPr>
            <w:tcW w:w="2126" w:type="dxa"/>
            <w:vAlign w:val="center"/>
          </w:tcPr>
          <w:p w:rsidR="001756F8" w:rsidRPr="00030877" w:rsidRDefault="001756F8" w:rsidP="00BD48A6">
            <w:pPr>
              <w:jc w:val="center"/>
              <w:rPr>
                <w:sz w:val="24"/>
              </w:rPr>
            </w:pPr>
            <w:r w:rsidRPr="00030877">
              <w:rPr>
                <w:rFonts w:hint="eastAsia"/>
                <w:sz w:val="24"/>
              </w:rPr>
              <w:t>項目</w:t>
            </w:r>
          </w:p>
        </w:tc>
        <w:tc>
          <w:tcPr>
            <w:tcW w:w="1559" w:type="dxa"/>
            <w:vAlign w:val="center"/>
          </w:tcPr>
          <w:p w:rsidR="001756F8" w:rsidRPr="00030877" w:rsidRDefault="00292294" w:rsidP="00BD48A6">
            <w:pPr>
              <w:jc w:val="center"/>
              <w:rPr>
                <w:sz w:val="24"/>
              </w:rPr>
            </w:pPr>
            <w:r w:rsidRPr="00030877">
              <w:rPr>
                <w:rFonts w:hint="eastAsia"/>
                <w:sz w:val="24"/>
              </w:rPr>
              <w:t>対応</w:t>
            </w:r>
            <w:r w:rsidR="001756F8" w:rsidRPr="00030877">
              <w:rPr>
                <w:rFonts w:hint="eastAsia"/>
                <w:sz w:val="24"/>
              </w:rPr>
              <w:t>者</w:t>
            </w:r>
          </w:p>
        </w:tc>
        <w:tc>
          <w:tcPr>
            <w:tcW w:w="5528" w:type="dxa"/>
            <w:vAlign w:val="center"/>
          </w:tcPr>
          <w:p w:rsidR="001756F8" w:rsidRPr="00030877" w:rsidRDefault="001756F8" w:rsidP="00BD48A6">
            <w:pPr>
              <w:jc w:val="center"/>
              <w:rPr>
                <w:sz w:val="24"/>
              </w:rPr>
            </w:pPr>
            <w:r w:rsidRPr="00030877">
              <w:rPr>
                <w:rFonts w:hint="eastAsia"/>
                <w:sz w:val="24"/>
              </w:rPr>
              <w:t>BCP</w:t>
            </w:r>
            <w:r w:rsidRPr="00030877">
              <w:rPr>
                <w:rFonts w:hint="eastAsia"/>
                <w:sz w:val="24"/>
              </w:rPr>
              <w:t>対応策</w:t>
            </w:r>
          </w:p>
        </w:tc>
      </w:tr>
      <w:tr w:rsidR="00030877" w:rsidRPr="00030877" w:rsidTr="00030877">
        <w:trPr>
          <w:trHeight w:val="519"/>
        </w:trPr>
        <w:tc>
          <w:tcPr>
            <w:tcW w:w="2126" w:type="dxa"/>
            <w:vMerge w:val="restart"/>
            <w:vAlign w:val="center"/>
          </w:tcPr>
          <w:p w:rsidR="00413248" w:rsidRPr="00030877" w:rsidRDefault="00413248" w:rsidP="00BD48A6">
            <w:pPr>
              <w:ind w:left="240" w:hangingChars="100" w:hanging="240"/>
              <w:jc w:val="left"/>
              <w:rPr>
                <w:sz w:val="24"/>
              </w:rPr>
            </w:pPr>
            <w:r w:rsidRPr="00030877">
              <w:rPr>
                <w:rFonts w:hint="eastAsia"/>
                <w:sz w:val="24"/>
              </w:rPr>
              <w:t>１　感染が疑われる者への対応</w:t>
            </w:r>
          </w:p>
        </w:tc>
        <w:tc>
          <w:tcPr>
            <w:tcW w:w="1559" w:type="dxa"/>
            <w:vMerge w:val="restart"/>
            <w:vAlign w:val="center"/>
          </w:tcPr>
          <w:p w:rsidR="00413248" w:rsidRPr="00030877" w:rsidRDefault="00413248" w:rsidP="00BD48A6">
            <w:pPr>
              <w:jc w:val="center"/>
              <w:rPr>
                <w:sz w:val="24"/>
              </w:rPr>
            </w:pPr>
            <w:r w:rsidRPr="00030877">
              <w:rPr>
                <w:rFonts w:hint="eastAsia"/>
                <w:sz w:val="24"/>
              </w:rPr>
              <w:t>職員</w:t>
            </w:r>
          </w:p>
        </w:tc>
        <w:tc>
          <w:tcPr>
            <w:tcW w:w="5528" w:type="dxa"/>
            <w:vAlign w:val="center"/>
          </w:tcPr>
          <w:p w:rsidR="00413248" w:rsidRPr="00030877" w:rsidRDefault="00413248" w:rsidP="00A41F14">
            <w:pPr>
              <w:rPr>
                <w:sz w:val="24"/>
              </w:rPr>
            </w:pPr>
            <w:r w:rsidRPr="00030877">
              <w:rPr>
                <w:rFonts w:hint="eastAsia"/>
                <w:sz w:val="24"/>
              </w:rPr>
              <w:t>【職員の感染が疑われる場合】</w:t>
            </w:r>
          </w:p>
          <w:p w:rsidR="00413248" w:rsidRPr="00030877" w:rsidRDefault="00AB4DE8" w:rsidP="00AB4DE8">
            <w:pPr>
              <w:ind w:left="240" w:hangingChars="100" w:hanging="240"/>
              <w:rPr>
                <w:sz w:val="24"/>
              </w:rPr>
            </w:pPr>
            <w:r w:rsidRPr="00030877">
              <w:rPr>
                <w:rFonts w:hint="eastAsia"/>
                <w:sz w:val="24"/>
              </w:rPr>
              <w:t xml:space="preserve">①　</w:t>
            </w:r>
            <w:r w:rsidR="00210CC8" w:rsidRPr="00030877">
              <w:rPr>
                <w:rFonts w:hint="eastAsia"/>
                <w:sz w:val="24"/>
              </w:rPr>
              <w:t>当該職員が</w:t>
            </w:r>
            <w:r w:rsidRPr="00030877">
              <w:rPr>
                <w:rFonts w:hint="eastAsia"/>
                <w:sz w:val="24"/>
              </w:rPr>
              <w:t>勤務中であった場合、速やかに退勤し医療機関に</w:t>
            </w:r>
            <w:r w:rsidR="00210CC8" w:rsidRPr="00030877">
              <w:rPr>
                <w:rFonts w:hint="eastAsia"/>
                <w:sz w:val="24"/>
              </w:rPr>
              <w:t>受診する</w:t>
            </w:r>
            <w:r w:rsidRPr="00030877">
              <w:rPr>
                <w:rFonts w:hint="eastAsia"/>
                <w:sz w:val="24"/>
              </w:rPr>
              <w:t>こととし、</w:t>
            </w:r>
            <w:r w:rsidR="00210CC8" w:rsidRPr="00030877">
              <w:rPr>
                <w:rFonts w:hint="eastAsia"/>
                <w:sz w:val="24"/>
              </w:rPr>
              <w:t>受診結果が判明するまでは、出勤停止とするとともに、毎日の健康状況（検温等）を上司に報告させる。</w:t>
            </w:r>
          </w:p>
          <w:p w:rsidR="00811F07" w:rsidRPr="00030877" w:rsidRDefault="00AB4DE8" w:rsidP="00AB4DE8">
            <w:pPr>
              <w:ind w:left="240" w:hangingChars="100" w:hanging="240"/>
              <w:rPr>
                <w:sz w:val="24"/>
              </w:rPr>
            </w:pPr>
            <w:r w:rsidRPr="00030877">
              <w:rPr>
                <w:rFonts w:hint="eastAsia"/>
                <w:sz w:val="24"/>
              </w:rPr>
              <w:t xml:space="preserve">②　</w:t>
            </w:r>
            <w:r w:rsidR="00811F07" w:rsidRPr="00030877">
              <w:rPr>
                <w:rFonts w:hint="eastAsia"/>
                <w:sz w:val="24"/>
              </w:rPr>
              <w:t>指定権者に感染疑い者の発生について報告を行う。</w:t>
            </w:r>
          </w:p>
          <w:p w:rsidR="00811F07" w:rsidRPr="00030877" w:rsidRDefault="00AB4DE8" w:rsidP="00AB4DE8">
            <w:pPr>
              <w:ind w:left="240" w:hangingChars="100" w:hanging="240"/>
              <w:rPr>
                <w:sz w:val="24"/>
              </w:rPr>
            </w:pPr>
            <w:r w:rsidRPr="00030877">
              <w:rPr>
                <w:rFonts w:hint="eastAsia"/>
                <w:sz w:val="24"/>
              </w:rPr>
              <w:t xml:space="preserve">③　</w:t>
            </w:r>
            <w:r w:rsidR="00811F07" w:rsidRPr="00030877">
              <w:rPr>
                <w:rFonts w:hint="eastAsia"/>
                <w:sz w:val="24"/>
              </w:rPr>
              <w:t>保健所との連携に備えて、利用者名簿及び職員の勤務表を準備する。</w:t>
            </w:r>
          </w:p>
          <w:p w:rsidR="00413248" w:rsidRPr="00030877" w:rsidRDefault="00413248" w:rsidP="00210CC8">
            <w:pPr>
              <w:ind w:left="-3"/>
              <w:rPr>
                <w:strike/>
                <w:sz w:val="24"/>
              </w:rPr>
            </w:pPr>
          </w:p>
        </w:tc>
      </w:tr>
      <w:tr w:rsidR="00030877" w:rsidRPr="00030877" w:rsidTr="00030877">
        <w:trPr>
          <w:trHeight w:val="1266"/>
        </w:trPr>
        <w:tc>
          <w:tcPr>
            <w:tcW w:w="2126" w:type="dxa"/>
            <w:vMerge/>
            <w:vAlign w:val="center"/>
          </w:tcPr>
          <w:p w:rsidR="00413248" w:rsidRPr="00030877" w:rsidRDefault="00413248" w:rsidP="00BD48A6">
            <w:pPr>
              <w:jc w:val="center"/>
              <w:rPr>
                <w:sz w:val="24"/>
              </w:rPr>
            </w:pPr>
          </w:p>
        </w:tc>
        <w:tc>
          <w:tcPr>
            <w:tcW w:w="1559" w:type="dxa"/>
            <w:vMerge/>
            <w:vAlign w:val="center"/>
          </w:tcPr>
          <w:p w:rsidR="00413248" w:rsidRPr="00030877" w:rsidRDefault="00413248" w:rsidP="00BD48A6">
            <w:pPr>
              <w:jc w:val="center"/>
              <w:rPr>
                <w:sz w:val="24"/>
              </w:rPr>
            </w:pPr>
          </w:p>
        </w:tc>
        <w:tc>
          <w:tcPr>
            <w:tcW w:w="5528" w:type="dxa"/>
            <w:vAlign w:val="center"/>
          </w:tcPr>
          <w:p w:rsidR="00413248" w:rsidRPr="00030877" w:rsidRDefault="00413248" w:rsidP="00A41F14">
            <w:pPr>
              <w:rPr>
                <w:sz w:val="24"/>
              </w:rPr>
            </w:pPr>
            <w:r w:rsidRPr="00030877">
              <w:rPr>
                <w:rFonts w:hint="eastAsia"/>
                <w:sz w:val="24"/>
              </w:rPr>
              <w:t>【利用者の感染が疑われる場合】</w:t>
            </w:r>
          </w:p>
          <w:p w:rsidR="00413248" w:rsidRPr="00030877" w:rsidRDefault="00AB4DE8" w:rsidP="00AB4DE8">
            <w:pPr>
              <w:ind w:left="240" w:hangingChars="100" w:hanging="240"/>
              <w:rPr>
                <w:sz w:val="24"/>
              </w:rPr>
            </w:pPr>
            <w:r w:rsidRPr="00030877">
              <w:rPr>
                <w:rFonts w:hint="eastAsia"/>
                <w:sz w:val="24"/>
              </w:rPr>
              <w:t xml:space="preserve">①　</w:t>
            </w:r>
            <w:r w:rsidR="00413248" w:rsidRPr="00030877">
              <w:rPr>
                <w:rFonts w:hint="eastAsia"/>
                <w:sz w:val="24"/>
              </w:rPr>
              <w:t>発熱</w:t>
            </w:r>
            <w:r w:rsidRPr="00030877">
              <w:rPr>
                <w:rFonts w:hint="eastAsia"/>
                <w:sz w:val="24"/>
              </w:rPr>
              <w:t>等</w:t>
            </w:r>
            <w:r w:rsidR="00413248" w:rsidRPr="00030877">
              <w:rPr>
                <w:rFonts w:hint="eastAsia"/>
                <w:sz w:val="24"/>
              </w:rPr>
              <w:t>の体調異常を上司及び医療職（看護師、医師等）へ速やかに報告する。</w:t>
            </w:r>
          </w:p>
          <w:p w:rsidR="00413248" w:rsidRPr="00030877" w:rsidRDefault="00AB4DE8" w:rsidP="00AB4DE8">
            <w:pPr>
              <w:ind w:left="240" w:hangingChars="100" w:hanging="240"/>
              <w:rPr>
                <w:sz w:val="24"/>
              </w:rPr>
            </w:pPr>
            <w:r w:rsidRPr="00030877">
              <w:rPr>
                <w:rFonts w:hint="eastAsia"/>
                <w:sz w:val="24"/>
              </w:rPr>
              <w:t>②　検査等を受検した場合は、</w:t>
            </w:r>
            <w:r w:rsidR="00413248" w:rsidRPr="00030877">
              <w:rPr>
                <w:rFonts w:hint="eastAsia"/>
                <w:sz w:val="24"/>
              </w:rPr>
              <w:t>他の利用者と</w:t>
            </w:r>
            <w:r w:rsidRPr="00030877">
              <w:rPr>
                <w:rFonts w:hint="eastAsia"/>
                <w:sz w:val="24"/>
              </w:rPr>
              <w:t>動線</w:t>
            </w:r>
            <w:r w:rsidRPr="00030877">
              <w:rPr>
                <w:rFonts w:hint="eastAsia"/>
                <w:sz w:val="24"/>
              </w:rPr>
              <w:lastRenderedPageBreak/>
              <w:t>を分けて支援を提供する。</w:t>
            </w:r>
            <w:r w:rsidR="00413248" w:rsidRPr="00030877">
              <w:rPr>
                <w:rFonts w:hint="eastAsia"/>
                <w:sz w:val="24"/>
              </w:rPr>
              <w:t>隔離した部屋へ移動する。</w:t>
            </w:r>
          </w:p>
          <w:p w:rsidR="00413248" w:rsidRPr="00030877" w:rsidRDefault="00AB4DE8" w:rsidP="00A77DFB">
            <w:pPr>
              <w:ind w:left="240" w:hangingChars="100" w:hanging="240"/>
              <w:rPr>
                <w:sz w:val="24"/>
              </w:rPr>
            </w:pPr>
            <w:r w:rsidRPr="00030877">
              <w:rPr>
                <w:rFonts w:hint="eastAsia"/>
                <w:sz w:val="24"/>
              </w:rPr>
              <w:t>③　当該利用者及び他利用者、職員について、定時の検温を実施し、</w:t>
            </w:r>
            <w:r w:rsidR="00413248" w:rsidRPr="00030877">
              <w:rPr>
                <w:rFonts w:hint="eastAsia"/>
                <w:sz w:val="24"/>
              </w:rPr>
              <w:t>健康状態</w:t>
            </w:r>
            <w:r w:rsidRPr="00030877">
              <w:rPr>
                <w:rFonts w:hint="eastAsia"/>
                <w:sz w:val="24"/>
              </w:rPr>
              <w:t>の変化を施設内で共有する。</w:t>
            </w:r>
          </w:p>
        </w:tc>
      </w:tr>
      <w:tr w:rsidR="00030877" w:rsidRPr="00030877" w:rsidTr="00030877">
        <w:trPr>
          <w:trHeight w:val="1136"/>
        </w:trPr>
        <w:tc>
          <w:tcPr>
            <w:tcW w:w="2126" w:type="dxa"/>
            <w:vAlign w:val="center"/>
          </w:tcPr>
          <w:p w:rsidR="001756F8" w:rsidRPr="00030877" w:rsidRDefault="005A409D" w:rsidP="00BD48A6">
            <w:pPr>
              <w:jc w:val="left"/>
              <w:rPr>
                <w:sz w:val="24"/>
              </w:rPr>
            </w:pPr>
            <w:r w:rsidRPr="00030877">
              <w:rPr>
                <w:rFonts w:hint="eastAsia"/>
                <w:sz w:val="24"/>
              </w:rPr>
              <w:lastRenderedPageBreak/>
              <w:t>２　対策本部へ報告</w:t>
            </w:r>
          </w:p>
        </w:tc>
        <w:tc>
          <w:tcPr>
            <w:tcW w:w="1559" w:type="dxa"/>
            <w:vAlign w:val="center"/>
          </w:tcPr>
          <w:p w:rsidR="001756F8" w:rsidRPr="00030877" w:rsidRDefault="005A409D" w:rsidP="00BD48A6">
            <w:pPr>
              <w:jc w:val="center"/>
              <w:rPr>
                <w:sz w:val="24"/>
              </w:rPr>
            </w:pPr>
            <w:r w:rsidRPr="00030877">
              <w:rPr>
                <w:rFonts w:hint="eastAsia"/>
                <w:sz w:val="24"/>
              </w:rPr>
              <w:t>職員の上司</w:t>
            </w:r>
          </w:p>
        </w:tc>
        <w:tc>
          <w:tcPr>
            <w:tcW w:w="5528" w:type="dxa"/>
            <w:vAlign w:val="center"/>
          </w:tcPr>
          <w:p w:rsidR="00913A94" w:rsidRDefault="00547EC7" w:rsidP="00547EC7">
            <w:pPr>
              <w:ind w:left="240" w:hangingChars="100" w:hanging="240"/>
              <w:rPr>
                <w:sz w:val="24"/>
              </w:rPr>
            </w:pPr>
            <w:r>
              <w:rPr>
                <w:rFonts w:hint="eastAsia"/>
                <w:sz w:val="24"/>
              </w:rPr>
              <w:t xml:space="preserve">①　</w:t>
            </w:r>
            <w:r w:rsidR="005A409D" w:rsidRPr="00030877">
              <w:rPr>
                <w:rFonts w:hint="eastAsia"/>
                <w:sz w:val="24"/>
              </w:rPr>
              <w:t>感染が疑われる</w:t>
            </w:r>
            <w:r w:rsidR="00CB7D25" w:rsidRPr="00030877">
              <w:rPr>
                <w:rFonts w:hint="eastAsia"/>
                <w:sz w:val="24"/>
              </w:rPr>
              <w:t>職員、</w:t>
            </w:r>
            <w:r w:rsidR="005A409D" w:rsidRPr="00030877">
              <w:rPr>
                <w:rFonts w:hint="eastAsia"/>
                <w:sz w:val="24"/>
              </w:rPr>
              <w:t>利用者</w:t>
            </w:r>
            <w:r w:rsidR="00A77DFB" w:rsidRPr="00030877">
              <w:rPr>
                <w:rFonts w:hint="eastAsia"/>
                <w:sz w:val="24"/>
              </w:rPr>
              <w:t>が発生した</w:t>
            </w:r>
            <w:r w:rsidR="00CB7D25" w:rsidRPr="00030877">
              <w:rPr>
                <w:rFonts w:hint="eastAsia"/>
                <w:sz w:val="24"/>
              </w:rPr>
              <w:t>状況を対策本部へ報告する。</w:t>
            </w:r>
          </w:p>
          <w:p w:rsidR="00547EC7" w:rsidRPr="00030877" w:rsidRDefault="00547EC7" w:rsidP="00547EC7">
            <w:pPr>
              <w:ind w:left="240" w:hangingChars="100" w:hanging="240"/>
              <w:rPr>
                <w:rFonts w:hint="eastAsia"/>
                <w:sz w:val="24"/>
              </w:rPr>
            </w:pPr>
            <w:r>
              <w:rPr>
                <w:rFonts w:hint="eastAsia"/>
                <w:sz w:val="24"/>
              </w:rPr>
              <w:t>②</w:t>
            </w:r>
            <w:bookmarkStart w:id="0" w:name="_GoBack"/>
            <w:bookmarkEnd w:id="0"/>
            <w:r w:rsidRPr="00030877">
              <w:rPr>
                <w:rFonts w:hint="eastAsia"/>
                <w:sz w:val="24"/>
              </w:rPr>
              <w:t xml:space="preserve">　感染が疑われる者、（感染が疑われる者との）濃厚接触者が疑われる者のリストを作成する。</w:t>
            </w:r>
          </w:p>
        </w:tc>
      </w:tr>
      <w:tr w:rsidR="00030877" w:rsidRPr="00030877" w:rsidTr="00030877">
        <w:trPr>
          <w:trHeight w:val="1820"/>
        </w:trPr>
        <w:tc>
          <w:tcPr>
            <w:tcW w:w="2126" w:type="dxa"/>
            <w:vAlign w:val="center"/>
          </w:tcPr>
          <w:p w:rsidR="00A92269" w:rsidRPr="00030877" w:rsidRDefault="00A92269" w:rsidP="00BD48A6">
            <w:pPr>
              <w:jc w:val="left"/>
              <w:rPr>
                <w:sz w:val="24"/>
              </w:rPr>
            </w:pPr>
            <w:r w:rsidRPr="00030877">
              <w:rPr>
                <w:rFonts w:hint="eastAsia"/>
                <w:sz w:val="24"/>
              </w:rPr>
              <w:t>３　関係機関への報告</w:t>
            </w:r>
          </w:p>
        </w:tc>
        <w:tc>
          <w:tcPr>
            <w:tcW w:w="1559" w:type="dxa"/>
            <w:vAlign w:val="center"/>
          </w:tcPr>
          <w:p w:rsidR="00A92269" w:rsidRPr="00030877" w:rsidRDefault="005C3AEE" w:rsidP="00BD48A6">
            <w:pPr>
              <w:jc w:val="center"/>
              <w:rPr>
                <w:sz w:val="24"/>
              </w:rPr>
            </w:pPr>
            <w:r w:rsidRPr="00030877">
              <w:rPr>
                <w:rFonts w:hint="eastAsia"/>
                <w:sz w:val="24"/>
              </w:rPr>
              <w:t>対策本部</w:t>
            </w:r>
          </w:p>
        </w:tc>
        <w:tc>
          <w:tcPr>
            <w:tcW w:w="5528" w:type="dxa"/>
            <w:vAlign w:val="center"/>
          </w:tcPr>
          <w:p w:rsidR="00F84F79" w:rsidRPr="00030877" w:rsidRDefault="00A77DFB" w:rsidP="00A77DFB">
            <w:pPr>
              <w:rPr>
                <w:sz w:val="24"/>
              </w:rPr>
            </w:pPr>
            <w:r w:rsidRPr="00030877">
              <w:rPr>
                <w:rFonts w:hint="eastAsia"/>
                <w:sz w:val="24"/>
              </w:rPr>
              <w:t xml:space="preserve">①　</w:t>
            </w:r>
            <w:r w:rsidR="00F84F79" w:rsidRPr="00030877">
              <w:rPr>
                <w:rFonts w:hint="eastAsia"/>
                <w:sz w:val="24"/>
              </w:rPr>
              <w:t>対策本部の設置及び発動</w:t>
            </w:r>
          </w:p>
          <w:p w:rsidR="00A92269" w:rsidRPr="00030877" w:rsidRDefault="00A77DFB" w:rsidP="00A77DFB">
            <w:pPr>
              <w:ind w:left="240" w:hangingChars="100" w:hanging="240"/>
              <w:rPr>
                <w:sz w:val="24"/>
              </w:rPr>
            </w:pPr>
            <w:r w:rsidRPr="00030877">
              <w:rPr>
                <w:rFonts w:hint="eastAsia"/>
                <w:sz w:val="24"/>
              </w:rPr>
              <w:t xml:space="preserve">②　</w:t>
            </w:r>
            <w:r w:rsidR="00A92269" w:rsidRPr="00030877">
              <w:rPr>
                <w:rFonts w:hint="eastAsia"/>
                <w:sz w:val="24"/>
              </w:rPr>
              <w:t>事業所内</w:t>
            </w:r>
            <w:r w:rsidR="005C3AEE" w:rsidRPr="00030877">
              <w:rPr>
                <w:rFonts w:hint="eastAsia"/>
                <w:sz w:val="24"/>
              </w:rPr>
              <w:t>及び法人内</w:t>
            </w:r>
            <w:r w:rsidRPr="00030877">
              <w:rPr>
                <w:rFonts w:hint="eastAsia"/>
                <w:sz w:val="24"/>
              </w:rPr>
              <w:t>で情報を</w:t>
            </w:r>
            <w:r w:rsidR="00A92269" w:rsidRPr="00030877">
              <w:rPr>
                <w:rFonts w:hint="eastAsia"/>
                <w:sz w:val="24"/>
              </w:rPr>
              <w:t>共有する。</w:t>
            </w:r>
          </w:p>
          <w:p w:rsidR="00A92269" w:rsidRPr="00030877" w:rsidRDefault="00A77DFB" w:rsidP="00A77DFB">
            <w:pPr>
              <w:ind w:left="240" w:hangingChars="100" w:hanging="240"/>
              <w:rPr>
                <w:sz w:val="24"/>
              </w:rPr>
            </w:pPr>
            <w:r w:rsidRPr="00030877">
              <w:rPr>
                <w:rFonts w:hint="eastAsia"/>
                <w:sz w:val="24"/>
              </w:rPr>
              <w:t>③　保健所及び協力医療機関（又は</w:t>
            </w:r>
            <w:r w:rsidR="005C3AEE" w:rsidRPr="00030877">
              <w:rPr>
                <w:rFonts w:hint="eastAsia"/>
                <w:sz w:val="24"/>
              </w:rPr>
              <w:t>かかりつけの医療機関</w:t>
            </w:r>
            <w:r w:rsidRPr="00030877">
              <w:rPr>
                <w:rFonts w:hint="eastAsia"/>
                <w:sz w:val="24"/>
              </w:rPr>
              <w:t>、</w:t>
            </w:r>
            <w:r w:rsidR="005C3AEE" w:rsidRPr="00030877">
              <w:rPr>
                <w:rFonts w:hint="eastAsia"/>
                <w:sz w:val="24"/>
              </w:rPr>
              <w:t>受診・相談センター</w:t>
            </w:r>
            <w:r w:rsidRPr="00030877">
              <w:rPr>
                <w:rFonts w:hint="eastAsia"/>
                <w:sz w:val="24"/>
              </w:rPr>
              <w:t>等）へ</w:t>
            </w:r>
            <w:r w:rsidR="005C3AEE" w:rsidRPr="00030877">
              <w:rPr>
                <w:rFonts w:hint="eastAsia"/>
                <w:sz w:val="24"/>
              </w:rPr>
              <w:t>連絡し指示を受ける。</w:t>
            </w:r>
          </w:p>
          <w:p w:rsidR="005C3AEE" w:rsidRPr="00030877" w:rsidRDefault="00A77DFB" w:rsidP="00A77DFB">
            <w:pPr>
              <w:ind w:left="240" w:hangingChars="100" w:hanging="240"/>
              <w:rPr>
                <w:sz w:val="24"/>
              </w:rPr>
            </w:pPr>
            <w:r w:rsidRPr="00030877">
              <w:rPr>
                <w:rFonts w:hint="eastAsia"/>
                <w:sz w:val="24"/>
              </w:rPr>
              <w:t xml:space="preserve">④　</w:t>
            </w:r>
            <w:r w:rsidR="005C3AEE" w:rsidRPr="00030877">
              <w:rPr>
                <w:rFonts w:hint="eastAsia"/>
                <w:sz w:val="24"/>
              </w:rPr>
              <w:t>指定権者自治体、利用者の支給決定自治体へ状況を報告する。</w:t>
            </w:r>
          </w:p>
        </w:tc>
      </w:tr>
      <w:tr w:rsidR="00030877" w:rsidRPr="00030877" w:rsidTr="00030877">
        <w:trPr>
          <w:trHeight w:val="1834"/>
        </w:trPr>
        <w:tc>
          <w:tcPr>
            <w:tcW w:w="2126" w:type="dxa"/>
            <w:vAlign w:val="center"/>
          </w:tcPr>
          <w:p w:rsidR="00271819" w:rsidRPr="00030877" w:rsidRDefault="00271819" w:rsidP="00BD48A6">
            <w:pPr>
              <w:jc w:val="left"/>
              <w:rPr>
                <w:sz w:val="24"/>
              </w:rPr>
            </w:pPr>
            <w:r w:rsidRPr="00030877">
              <w:rPr>
                <w:rFonts w:hint="eastAsia"/>
                <w:sz w:val="24"/>
              </w:rPr>
              <w:t>４　業務</w:t>
            </w:r>
            <w:r w:rsidR="00413248" w:rsidRPr="00030877">
              <w:rPr>
                <w:rFonts w:hint="eastAsia"/>
                <w:sz w:val="24"/>
              </w:rPr>
              <w:t>優先順位</w:t>
            </w:r>
            <w:r w:rsidRPr="00030877">
              <w:rPr>
                <w:rFonts w:hint="eastAsia"/>
                <w:sz w:val="24"/>
              </w:rPr>
              <w:t>の決定</w:t>
            </w:r>
          </w:p>
        </w:tc>
        <w:tc>
          <w:tcPr>
            <w:tcW w:w="1559" w:type="dxa"/>
            <w:vAlign w:val="center"/>
          </w:tcPr>
          <w:p w:rsidR="00413248" w:rsidRPr="00030877" w:rsidRDefault="00271819" w:rsidP="00BD48A6">
            <w:pPr>
              <w:jc w:val="center"/>
              <w:rPr>
                <w:sz w:val="24"/>
              </w:rPr>
            </w:pPr>
            <w:r w:rsidRPr="00030877">
              <w:rPr>
                <w:rFonts w:hint="eastAsia"/>
                <w:sz w:val="24"/>
              </w:rPr>
              <w:t>対策本部</w:t>
            </w:r>
          </w:p>
        </w:tc>
        <w:tc>
          <w:tcPr>
            <w:tcW w:w="5528" w:type="dxa"/>
            <w:vAlign w:val="center"/>
          </w:tcPr>
          <w:p w:rsidR="00271819" w:rsidRPr="00030877" w:rsidRDefault="00A77DFB" w:rsidP="00A77DFB">
            <w:pPr>
              <w:ind w:left="240" w:hangingChars="100" w:hanging="240"/>
              <w:rPr>
                <w:sz w:val="24"/>
              </w:rPr>
            </w:pPr>
            <w:r w:rsidRPr="00030877">
              <w:rPr>
                <w:rFonts w:hint="eastAsia"/>
                <w:sz w:val="24"/>
              </w:rPr>
              <w:t xml:space="preserve">①　</w:t>
            </w:r>
            <w:r w:rsidR="00271819" w:rsidRPr="00030877">
              <w:rPr>
                <w:rFonts w:hint="eastAsia"/>
                <w:sz w:val="24"/>
              </w:rPr>
              <w:t>保健所</w:t>
            </w:r>
            <w:r w:rsidRPr="00030877">
              <w:rPr>
                <w:rFonts w:hint="eastAsia"/>
                <w:sz w:val="24"/>
              </w:rPr>
              <w:t>等と相談の上</w:t>
            </w:r>
            <w:r w:rsidR="00271819" w:rsidRPr="00030877">
              <w:rPr>
                <w:rFonts w:hint="eastAsia"/>
                <w:sz w:val="24"/>
              </w:rPr>
              <w:t>、業務の優先順位（</w:t>
            </w:r>
            <w:r w:rsidR="00271819" w:rsidRPr="00030877">
              <w:rPr>
                <w:rFonts w:hint="eastAsia"/>
                <w:sz w:val="24"/>
              </w:rPr>
              <w:t>A</w:t>
            </w:r>
            <w:r w:rsidR="00271819" w:rsidRPr="00030877">
              <w:rPr>
                <w:rFonts w:hint="eastAsia"/>
                <w:sz w:val="24"/>
              </w:rPr>
              <w:t>～</w:t>
            </w:r>
            <w:r w:rsidR="00271819" w:rsidRPr="00030877">
              <w:rPr>
                <w:rFonts w:hint="eastAsia"/>
                <w:sz w:val="24"/>
              </w:rPr>
              <w:t>D</w:t>
            </w:r>
            <w:r w:rsidR="00271819" w:rsidRPr="00030877">
              <w:rPr>
                <w:rFonts w:hint="eastAsia"/>
                <w:sz w:val="24"/>
              </w:rPr>
              <w:t>）について決定し、</w:t>
            </w:r>
            <w:r w:rsidR="00413248" w:rsidRPr="00030877">
              <w:rPr>
                <w:rFonts w:hint="eastAsia"/>
                <w:sz w:val="24"/>
              </w:rPr>
              <w:t>対応業務について調整を行う。</w:t>
            </w:r>
          </w:p>
          <w:p w:rsidR="00413248" w:rsidRPr="00030877" w:rsidRDefault="00A77DFB" w:rsidP="00A77DFB">
            <w:pPr>
              <w:ind w:left="240" w:hangingChars="100" w:hanging="240"/>
              <w:rPr>
                <w:sz w:val="24"/>
              </w:rPr>
            </w:pPr>
            <w:r w:rsidRPr="00030877">
              <w:rPr>
                <w:rFonts w:hint="eastAsia"/>
                <w:sz w:val="24"/>
              </w:rPr>
              <w:t xml:space="preserve">②　</w:t>
            </w:r>
            <w:r w:rsidR="00413248" w:rsidRPr="00030877">
              <w:rPr>
                <w:rFonts w:hint="eastAsia"/>
                <w:sz w:val="24"/>
              </w:rPr>
              <w:t>業務の優先順位について「施設名」職員に指示を送り、支援体制を整える。</w:t>
            </w:r>
          </w:p>
          <w:p w:rsidR="00413248" w:rsidRPr="00030877" w:rsidRDefault="00A77DFB" w:rsidP="00A77DFB">
            <w:pPr>
              <w:ind w:left="240" w:hangingChars="100" w:hanging="240"/>
              <w:rPr>
                <w:sz w:val="24"/>
              </w:rPr>
            </w:pPr>
            <w:r w:rsidRPr="00030877">
              <w:rPr>
                <w:rFonts w:hint="eastAsia"/>
                <w:sz w:val="24"/>
              </w:rPr>
              <w:t xml:space="preserve">③　</w:t>
            </w:r>
            <w:r w:rsidR="00413248" w:rsidRPr="00030877">
              <w:rPr>
                <w:rFonts w:hint="eastAsia"/>
                <w:sz w:val="24"/>
              </w:rPr>
              <w:t>関係機関に業務の優先順位について報告する。</w:t>
            </w:r>
          </w:p>
        </w:tc>
      </w:tr>
    </w:tbl>
    <w:p w:rsidR="00265BA3" w:rsidRPr="00030877" w:rsidRDefault="00265BA3" w:rsidP="00BD48A6">
      <w:pPr>
        <w:rPr>
          <w:sz w:val="24"/>
        </w:rPr>
      </w:pPr>
    </w:p>
    <w:p w:rsidR="001756F8" w:rsidRPr="00030877" w:rsidRDefault="0021084D" w:rsidP="00AD3256">
      <w:pPr>
        <w:ind w:leftChars="100" w:left="210"/>
        <w:rPr>
          <w:rFonts w:asciiTheme="majorEastAsia" w:eastAsiaTheme="majorEastAsia" w:hAnsiTheme="majorEastAsia"/>
          <w:sz w:val="24"/>
        </w:rPr>
      </w:pPr>
      <w:r w:rsidRPr="00030877">
        <w:rPr>
          <w:rFonts w:asciiTheme="majorEastAsia" w:eastAsiaTheme="majorEastAsia" w:hAnsiTheme="majorEastAsia" w:hint="eastAsia"/>
          <w:sz w:val="24"/>
        </w:rPr>
        <w:t xml:space="preserve">(2) </w:t>
      </w:r>
      <w:r w:rsidR="00CB7D25" w:rsidRPr="00030877">
        <w:rPr>
          <w:rFonts w:asciiTheme="majorEastAsia" w:eastAsiaTheme="majorEastAsia" w:hAnsiTheme="majorEastAsia" w:hint="eastAsia"/>
          <w:sz w:val="24"/>
        </w:rPr>
        <w:t>感染が疑われる者への対応</w:t>
      </w:r>
    </w:p>
    <w:p w:rsidR="00CB7D25" w:rsidRPr="00030877" w:rsidRDefault="00CB7D25" w:rsidP="00AD3256">
      <w:pPr>
        <w:ind w:leftChars="200" w:left="420"/>
        <w:rPr>
          <w:sz w:val="24"/>
        </w:rPr>
      </w:pPr>
      <w:r w:rsidRPr="00030877">
        <w:rPr>
          <w:rFonts w:hint="eastAsia"/>
          <w:sz w:val="24"/>
        </w:rPr>
        <w:t xml:space="preserve">　本計画では感染が疑われる者</w:t>
      </w:r>
      <w:r w:rsidR="00D008DA" w:rsidRPr="00030877">
        <w:rPr>
          <w:rFonts w:hint="eastAsia"/>
          <w:sz w:val="24"/>
        </w:rPr>
        <w:t>（濃厚接触者）</w:t>
      </w:r>
      <w:r w:rsidR="00585EE9" w:rsidRPr="00030877">
        <w:rPr>
          <w:rFonts w:hint="eastAsia"/>
          <w:sz w:val="24"/>
        </w:rPr>
        <w:t>への対応を次</w:t>
      </w:r>
      <w:r w:rsidRPr="00030877">
        <w:rPr>
          <w:rFonts w:hint="eastAsia"/>
          <w:sz w:val="24"/>
        </w:rPr>
        <w:t>の通り定める。</w:t>
      </w:r>
    </w:p>
    <w:p w:rsidR="00F84F79" w:rsidRPr="00030877" w:rsidRDefault="00F84F79" w:rsidP="00BD48A6">
      <w:pPr>
        <w:rPr>
          <w:sz w:val="24"/>
        </w:rPr>
      </w:pPr>
    </w:p>
    <w:p w:rsidR="00F84F79" w:rsidRPr="00030877" w:rsidRDefault="00AB4DE8" w:rsidP="00030877">
      <w:pPr>
        <w:ind w:firstLineChars="200" w:firstLine="480"/>
        <w:rPr>
          <w:sz w:val="24"/>
        </w:rPr>
      </w:pPr>
      <w:r w:rsidRPr="00030877">
        <w:rPr>
          <w:rFonts w:hint="eastAsia"/>
          <w:sz w:val="24"/>
        </w:rPr>
        <w:t>＜</w:t>
      </w:r>
      <w:r w:rsidR="00F84F79" w:rsidRPr="00030877">
        <w:rPr>
          <w:rFonts w:hint="eastAsia"/>
          <w:sz w:val="24"/>
        </w:rPr>
        <w:t>感染が疑われる者（濃厚接触者）への対応</w:t>
      </w:r>
      <w:r w:rsidRPr="00030877">
        <w:rPr>
          <w:rFonts w:hint="eastAsia"/>
          <w:sz w:val="24"/>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512"/>
      </w:tblGrid>
      <w:tr w:rsidR="00030877" w:rsidRPr="00030877" w:rsidTr="00030877">
        <w:trPr>
          <w:cantSplit/>
          <w:trHeight w:val="548"/>
        </w:trPr>
        <w:tc>
          <w:tcPr>
            <w:tcW w:w="1701" w:type="dxa"/>
            <w:vAlign w:val="center"/>
          </w:tcPr>
          <w:p w:rsidR="00571005" w:rsidRPr="00030877" w:rsidRDefault="00571005" w:rsidP="00BD48A6">
            <w:pPr>
              <w:jc w:val="center"/>
              <w:rPr>
                <w:sz w:val="24"/>
              </w:rPr>
            </w:pPr>
            <w:r w:rsidRPr="00030877">
              <w:rPr>
                <w:rFonts w:hint="eastAsia"/>
                <w:sz w:val="24"/>
              </w:rPr>
              <w:t>項目</w:t>
            </w:r>
          </w:p>
        </w:tc>
        <w:tc>
          <w:tcPr>
            <w:tcW w:w="7512" w:type="dxa"/>
            <w:vAlign w:val="center"/>
          </w:tcPr>
          <w:p w:rsidR="00571005" w:rsidRPr="00030877" w:rsidRDefault="00571005" w:rsidP="00BD48A6">
            <w:pPr>
              <w:jc w:val="center"/>
              <w:rPr>
                <w:sz w:val="24"/>
              </w:rPr>
            </w:pPr>
            <w:r w:rsidRPr="00030877">
              <w:rPr>
                <w:rFonts w:hint="eastAsia"/>
                <w:sz w:val="24"/>
              </w:rPr>
              <w:t>BCP</w:t>
            </w:r>
            <w:r w:rsidRPr="00030877">
              <w:rPr>
                <w:rFonts w:hint="eastAsia"/>
                <w:sz w:val="24"/>
              </w:rPr>
              <w:t>対応策</w:t>
            </w:r>
          </w:p>
        </w:tc>
      </w:tr>
      <w:tr w:rsidR="00030877" w:rsidRPr="00030877" w:rsidTr="00030877">
        <w:trPr>
          <w:trHeight w:val="519"/>
        </w:trPr>
        <w:tc>
          <w:tcPr>
            <w:tcW w:w="1701" w:type="dxa"/>
            <w:vAlign w:val="center"/>
          </w:tcPr>
          <w:p w:rsidR="00571005" w:rsidRPr="00030877" w:rsidRDefault="00571005" w:rsidP="00BD48A6">
            <w:pPr>
              <w:jc w:val="center"/>
              <w:rPr>
                <w:sz w:val="24"/>
              </w:rPr>
            </w:pPr>
            <w:r w:rsidRPr="00030877">
              <w:rPr>
                <w:rFonts w:hint="eastAsia"/>
                <w:sz w:val="24"/>
              </w:rPr>
              <w:t>個室管理</w:t>
            </w:r>
          </w:p>
        </w:tc>
        <w:tc>
          <w:tcPr>
            <w:tcW w:w="7512" w:type="dxa"/>
            <w:vAlign w:val="center"/>
          </w:tcPr>
          <w:p w:rsidR="00571005" w:rsidRPr="00030877" w:rsidRDefault="00571005" w:rsidP="00CF533A">
            <w:pPr>
              <w:ind w:left="240" w:hangingChars="100" w:hanging="240"/>
              <w:rPr>
                <w:sz w:val="24"/>
              </w:rPr>
            </w:pPr>
            <w:r w:rsidRPr="00030877">
              <w:rPr>
                <w:rFonts w:hint="eastAsia"/>
                <w:sz w:val="24"/>
              </w:rPr>
              <w:t>・</w:t>
            </w:r>
            <w:r w:rsidR="00CF533A" w:rsidRPr="00030877">
              <w:rPr>
                <w:rFonts w:hint="eastAsia"/>
                <w:sz w:val="24"/>
              </w:rPr>
              <w:t xml:space="preserve">　</w:t>
            </w:r>
            <w:r w:rsidRPr="00030877">
              <w:rPr>
                <w:rFonts w:hint="eastAsia"/>
                <w:sz w:val="24"/>
              </w:rPr>
              <w:t>当該利用者については原則として個室へ移動する。</w:t>
            </w:r>
            <w:r w:rsidR="00CF533A" w:rsidRPr="00030877">
              <w:rPr>
                <w:rFonts w:hint="eastAsia"/>
                <w:sz w:val="24"/>
              </w:rPr>
              <w:t>個室</w:t>
            </w:r>
            <w:r w:rsidR="00345990" w:rsidRPr="00030877">
              <w:rPr>
                <w:rFonts w:hint="eastAsia"/>
                <w:sz w:val="24"/>
              </w:rPr>
              <w:t>を準備できない</w:t>
            </w:r>
            <w:r w:rsidR="00CF533A" w:rsidRPr="00030877">
              <w:rPr>
                <w:rFonts w:hint="eastAsia"/>
                <w:sz w:val="24"/>
              </w:rPr>
              <w:t>場合は、保健所等に指示を仰ぎ、</w:t>
            </w:r>
            <w:r w:rsidR="00345990" w:rsidRPr="00030877">
              <w:rPr>
                <w:rFonts w:hint="eastAsia"/>
                <w:sz w:val="24"/>
              </w:rPr>
              <w:t>利用者の動線を整理するなどの方法で、</w:t>
            </w:r>
            <w:r w:rsidR="00CF533A" w:rsidRPr="00030877">
              <w:rPr>
                <w:rFonts w:hint="eastAsia"/>
                <w:sz w:val="24"/>
              </w:rPr>
              <w:t>適切に対応する。</w:t>
            </w:r>
          </w:p>
          <w:p w:rsidR="00CF23D2" w:rsidRPr="00030877" w:rsidRDefault="00571005" w:rsidP="00CF23D2">
            <w:pPr>
              <w:ind w:left="240" w:hangingChars="100" w:hanging="240"/>
              <w:rPr>
                <w:sz w:val="24"/>
              </w:rPr>
            </w:pPr>
            <w:r w:rsidRPr="00030877">
              <w:rPr>
                <w:rFonts w:hint="eastAsia"/>
                <w:sz w:val="24"/>
              </w:rPr>
              <w:t>・</w:t>
            </w:r>
            <w:r w:rsidR="00CF533A" w:rsidRPr="00030877">
              <w:rPr>
                <w:rFonts w:hint="eastAsia"/>
                <w:sz w:val="24"/>
              </w:rPr>
              <w:t xml:space="preserve">　</w:t>
            </w:r>
            <w:r w:rsidRPr="00030877">
              <w:rPr>
                <w:rFonts w:hint="eastAsia"/>
                <w:sz w:val="24"/>
              </w:rPr>
              <w:t>濃厚接触者と特定された者ついては</w:t>
            </w:r>
            <w:r w:rsidRPr="00030877">
              <w:rPr>
                <w:rFonts w:hint="eastAsia"/>
                <w:sz w:val="24"/>
              </w:rPr>
              <w:t>14</w:t>
            </w:r>
            <w:r w:rsidRPr="00030877">
              <w:rPr>
                <w:rFonts w:hint="eastAsia"/>
                <w:sz w:val="24"/>
              </w:rPr>
              <w:t>日間にわたり健康状態の観察を徹底する</w:t>
            </w:r>
            <w:r w:rsidR="00CF23D2" w:rsidRPr="00030877">
              <w:rPr>
                <w:rFonts w:hint="eastAsia"/>
                <w:sz w:val="24"/>
              </w:rPr>
              <w:t>。</w:t>
            </w:r>
          </w:p>
          <w:p w:rsidR="00106154" w:rsidRPr="00030877" w:rsidRDefault="00571005" w:rsidP="00030877">
            <w:pPr>
              <w:ind w:left="240" w:hangingChars="100" w:hanging="240"/>
              <w:rPr>
                <w:sz w:val="24"/>
              </w:rPr>
            </w:pPr>
            <w:r w:rsidRPr="00030877">
              <w:rPr>
                <w:rFonts w:hint="eastAsia"/>
                <w:sz w:val="24"/>
              </w:rPr>
              <w:t>・</w:t>
            </w:r>
            <w:r w:rsidR="00CF533A" w:rsidRPr="00030877">
              <w:rPr>
                <w:rFonts w:hint="eastAsia"/>
                <w:sz w:val="24"/>
              </w:rPr>
              <w:t xml:space="preserve">　</w:t>
            </w:r>
            <w:r w:rsidRPr="00030877">
              <w:rPr>
                <w:rFonts w:hint="eastAsia"/>
                <w:sz w:val="24"/>
              </w:rPr>
              <w:t>個室管理ができない場合は、濃厚接触者にマスク着用を求めた上で、「ベッドの間隔を２ｍ以上あける」または「ベッド間をカーテンで仕切る」等の対応を実施する。</w:t>
            </w:r>
          </w:p>
        </w:tc>
      </w:tr>
      <w:tr w:rsidR="00030877" w:rsidRPr="00030877" w:rsidTr="00030877">
        <w:trPr>
          <w:trHeight w:val="531"/>
        </w:trPr>
        <w:tc>
          <w:tcPr>
            <w:tcW w:w="1701" w:type="dxa"/>
            <w:vAlign w:val="center"/>
          </w:tcPr>
          <w:p w:rsidR="00571005" w:rsidRPr="00030877" w:rsidRDefault="00571005" w:rsidP="00BD48A6">
            <w:pPr>
              <w:ind w:left="240" w:hangingChars="100" w:hanging="240"/>
              <w:jc w:val="center"/>
              <w:rPr>
                <w:sz w:val="24"/>
              </w:rPr>
            </w:pPr>
            <w:r w:rsidRPr="00030877">
              <w:rPr>
                <w:rFonts w:hint="eastAsia"/>
                <w:sz w:val="24"/>
              </w:rPr>
              <w:t>対応者の確認</w:t>
            </w:r>
          </w:p>
        </w:tc>
        <w:tc>
          <w:tcPr>
            <w:tcW w:w="7512" w:type="dxa"/>
            <w:vAlign w:val="center"/>
          </w:tcPr>
          <w:p w:rsidR="00571005" w:rsidRPr="00030877" w:rsidRDefault="00571005" w:rsidP="00BD48A6">
            <w:pPr>
              <w:ind w:left="240" w:hangingChars="100" w:hanging="240"/>
              <w:rPr>
                <w:sz w:val="24"/>
              </w:rPr>
            </w:pPr>
            <w:r w:rsidRPr="00030877">
              <w:rPr>
                <w:rFonts w:hint="eastAsia"/>
                <w:sz w:val="24"/>
              </w:rPr>
              <w:t>・</w:t>
            </w:r>
            <w:r w:rsidR="00CF533A" w:rsidRPr="00030877">
              <w:rPr>
                <w:rFonts w:hint="eastAsia"/>
                <w:sz w:val="24"/>
              </w:rPr>
              <w:t xml:space="preserve">　</w:t>
            </w:r>
            <w:r w:rsidRPr="00030877">
              <w:rPr>
                <w:rFonts w:hint="eastAsia"/>
                <w:sz w:val="24"/>
              </w:rPr>
              <w:t>当該利用者とその他の利</w:t>
            </w:r>
            <w:r w:rsidR="00CF533A" w:rsidRPr="00030877">
              <w:rPr>
                <w:rFonts w:hint="eastAsia"/>
                <w:sz w:val="24"/>
              </w:rPr>
              <w:t>用者の支援等にあたっては、可能な限り、同フロアの職員が対応する。</w:t>
            </w:r>
          </w:p>
          <w:p w:rsidR="00571005" w:rsidRPr="00030877" w:rsidRDefault="00571005" w:rsidP="00BD48A6">
            <w:pPr>
              <w:ind w:left="240" w:hangingChars="100" w:hanging="240"/>
              <w:rPr>
                <w:sz w:val="24"/>
              </w:rPr>
            </w:pPr>
            <w:r w:rsidRPr="00030877">
              <w:rPr>
                <w:rFonts w:hint="eastAsia"/>
                <w:sz w:val="24"/>
              </w:rPr>
              <w:lastRenderedPageBreak/>
              <w:t>・</w:t>
            </w:r>
            <w:r w:rsidR="00CF533A" w:rsidRPr="00030877">
              <w:rPr>
                <w:rFonts w:hint="eastAsia"/>
                <w:sz w:val="24"/>
              </w:rPr>
              <w:t xml:space="preserve">　上記</w:t>
            </w:r>
            <w:r w:rsidRPr="00030877">
              <w:rPr>
                <w:rFonts w:hint="eastAsia"/>
                <w:sz w:val="24"/>
              </w:rPr>
              <w:t>を踏まえ、勤務体制の変更、職員確保について検討を行う。</w:t>
            </w:r>
          </w:p>
        </w:tc>
      </w:tr>
      <w:tr w:rsidR="00030877" w:rsidRPr="00030877" w:rsidTr="00030877">
        <w:trPr>
          <w:trHeight w:val="531"/>
        </w:trPr>
        <w:tc>
          <w:tcPr>
            <w:tcW w:w="1701" w:type="dxa"/>
            <w:vAlign w:val="center"/>
          </w:tcPr>
          <w:p w:rsidR="00571005" w:rsidRPr="00030877" w:rsidRDefault="00571005" w:rsidP="00BD48A6">
            <w:pPr>
              <w:rPr>
                <w:sz w:val="24"/>
              </w:rPr>
            </w:pPr>
            <w:r w:rsidRPr="00030877">
              <w:rPr>
                <w:rFonts w:hint="eastAsia"/>
                <w:sz w:val="24"/>
              </w:rPr>
              <w:lastRenderedPageBreak/>
              <w:t>医療機関受診</w:t>
            </w:r>
            <w:r w:rsidRPr="00030877">
              <w:rPr>
                <w:rFonts w:hint="eastAsia"/>
                <w:sz w:val="24"/>
              </w:rPr>
              <w:t>/</w:t>
            </w:r>
            <w:r w:rsidRPr="00030877">
              <w:rPr>
                <w:rFonts w:hint="eastAsia"/>
                <w:sz w:val="24"/>
              </w:rPr>
              <w:t>事業所内での検体採取</w:t>
            </w:r>
          </w:p>
        </w:tc>
        <w:tc>
          <w:tcPr>
            <w:tcW w:w="7512" w:type="dxa"/>
            <w:vAlign w:val="center"/>
          </w:tcPr>
          <w:p w:rsidR="00571005" w:rsidRPr="00030877" w:rsidRDefault="00571005" w:rsidP="00BD48A6">
            <w:pPr>
              <w:ind w:left="240" w:hangingChars="100" w:hanging="240"/>
              <w:rPr>
                <w:sz w:val="24"/>
              </w:rPr>
            </w:pPr>
            <w:r w:rsidRPr="00030877">
              <w:rPr>
                <w:rFonts w:hint="eastAsia"/>
                <w:sz w:val="24"/>
              </w:rPr>
              <w:t>・</w:t>
            </w:r>
            <w:r w:rsidR="00CF533A" w:rsidRPr="00030877">
              <w:rPr>
                <w:rFonts w:hint="eastAsia"/>
                <w:sz w:val="24"/>
              </w:rPr>
              <w:t xml:space="preserve">　</w:t>
            </w:r>
            <w:r w:rsidRPr="00030877">
              <w:rPr>
                <w:rFonts w:hint="eastAsia"/>
                <w:sz w:val="24"/>
              </w:rPr>
              <w:t>第一報で連絡した医療機関、受診・相談センターの指示に従い、医療機関の受診等を行う。</w:t>
            </w:r>
          </w:p>
          <w:p w:rsidR="00571005" w:rsidRPr="00030877" w:rsidRDefault="00571005" w:rsidP="00BD48A6">
            <w:pPr>
              <w:ind w:left="240" w:hangingChars="100" w:hanging="240"/>
              <w:rPr>
                <w:sz w:val="24"/>
              </w:rPr>
            </w:pPr>
            <w:r w:rsidRPr="00030877">
              <w:rPr>
                <w:rFonts w:hint="eastAsia"/>
                <w:sz w:val="24"/>
              </w:rPr>
              <w:t>・</w:t>
            </w:r>
            <w:r w:rsidR="00CF533A" w:rsidRPr="00030877">
              <w:rPr>
                <w:rFonts w:hint="eastAsia"/>
                <w:sz w:val="24"/>
              </w:rPr>
              <w:t xml:space="preserve">　</w:t>
            </w:r>
            <w:r w:rsidRPr="00030877">
              <w:rPr>
                <w:rFonts w:hint="eastAsia"/>
                <w:sz w:val="24"/>
              </w:rPr>
              <w:t>事業所内で検体検査を採取できる場合は、保健所等に相談の上検体検査を実施する。</w:t>
            </w:r>
          </w:p>
        </w:tc>
      </w:tr>
      <w:tr w:rsidR="00030877" w:rsidRPr="00030877" w:rsidTr="00030877">
        <w:trPr>
          <w:trHeight w:val="405"/>
        </w:trPr>
        <w:tc>
          <w:tcPr>
            <w:tcW w:w="1701" w:type="dxa"/>
            <w:vAlign w:val="center"/>
          </w:tcPr>
          <w:p w:rsidR="00571005" w:rsidRPr="00030877" w:rsidRDefault="00571005" w:rsidP="00BD48A6">
            <w:pPr>
              <w:jc w:val="center"/>
              <w:rPr>
                <w:sz w:val="24"/>
              </w:rPr>
            </w:pPr>
            <w:r w:rsidRPr="00030877">
              <w:rPr>
                <w:rFonts w:hint="eastAsia"/>
                <w:sz w:val="24"/>
              </w:rPr>
              <w:t>体調不良者の確認</w:t>
            </w:r>
          </w:p>
        </w:tc>
        <w:tc>
          <w:tcPr>
            <w:tcW w:w="7512" w:type="dxa"/>
            <w:vAlign w:val="center"/>
          </w:tcPr>
          <w:p w:rsidR="00571005" w:rsidRPr="00030877" w:rsidRDefault="00571005" w:rsidP="00BD48A6">
            <w:pPr>
              <w:ind w:left="240" w:hangingChars="100" w:hanging="240"/>
              <w:rPr>
                <w:sz w:val="24"/>
              </w:rPr>
            </w:pPr>
            <w:r w:rsidRPr="00030877">
              <w:rPr>
                <w:rFonts w:hint="eastAsia"/>
                <w:sz w:val="24"/>
              </w:rPr>
              <w:t>・</w:t>
            </w:r>
            <w:r w:rsidR="00CF533A" w:rsidRPr="00030877">
              <w:rPr>
                <w:rFonts w:hint="eastAsia"/>
                <w:sz w:val="24"/>
              </w:rPr>
              <w:t xml:space="preserve">　</w:t>
            </w:r>
            <w:r w:rsidRPr="00030877">
              <w:rPr>
                <w:rFonts w:hint="eastAsia"/>
                <w:sz w:val="24"/>
              </w:rPr>
              <w:t>利用者の状</w:t>
            </w:r>
            <w:r w:rsidR="00EB3969" w:rsidRPr="00030877">
              <w:rPr>
                <w:rFonts w:hint="eastAsia"/>
                <w:sz w:val="24"/>
              </w:rPr>
              <w:t>況を集約し、感染疑い者の同室の者に発熱症状を有する者や、普段と違うと感じる者を複数確認した</w:t>
            </w:r>
            <w:r w:rsidRPr="00030877">
              <w:rPr>
                <w:rFonts w:hint="eastAsia"/>
                <w:sz w:val="24"/>
              </w:rPr>
              <w:t>場合は、事業所内で感染が広がっていることを疑い、体調不良者の状況調査を行う。</w:t>
            </w:r>
          </w:p>
          <w:p w:rsidR="00571005" w:rsidRPr="00030877" w:rsidRDefault="00571005" w:rsidP="00BD48A6">
            <w:pPr>
              <w:ind w:left="240" w:hangingChars="100" w:hanging="240"/>
              <w:rPr>
                <w:sz w:val="24"/>
              </w:rPr>
            </w:pPr>
            <w:r w:rsidRPr="00030877">
              <w:rPr>
                <w:rFonts w:hint="eastAsia"/>
                <w:sz w:val="24"/>
              </w:rPr>
              <w:t>・</w:t>
            </w:r>
            <w:r w:rsidR="0077251B" w:rsidRPr="00030877">
              <w:rPr>
                <w:rFonts w:hint="eastAsia"/>
                <w:sz w:val="24"/>
              </w:rPr>
              <w:t xml:space="preserve">　</w:t>
            </w:r>
            <w:r w:rsidRPr="00030877">
              <w:rPr>
                <w:rFonts w:hint="eastAsia"/>
                <w:sz w:val="24"/>
              </w:rPr>
              <w:t>職員についても体調不良の確認を行い、体調不良の場合は地域で身近な医療機関・受診・相談センターへ連絡するとともに、</w:t>
            </w:r>
            <w:r w:rsidR="0077251B" w:rsidRPr="00030877">
              <w:rPr>
                <w:rFonts w:hint="eastAsia"/>
                <w:sz w:val="24"/>
              </w:rPr>
              <w:t>出勤停止</w:t>
            </w:r>
            <w:r w:rsidRPr="00030877">
              <w:rPr>
                <w:rFonts w:hint="eastAsia"/>
                <w:sz w:val="24"/>
              </w:rPr>
              <w:t>等の指示を行う。</w:t>
            </w:r>
          </w:p>
        </w:tc>
      </w:tr>
      <w:tr w:rsidR="00030877" w:rsidRPr="00030877" w:rsidTr="00030877">
        <w:trPr>
          <w:trHeight w:val="405"/>
        </w:trPr>
        <w:tc>
          <w:tcPr>
            <w:tcW w:w="1701" w:type="dxa"/>
            <w:vAlign w:val="center"/>
          </w:tcPr>
          <w:p w:rsidR="00571005" w:rsidRPr="00030877" w:rsidRDefault="00940705" w:rsidP="00BD48A6">
            <w:pPr>
              <w:jc w:val="center"/>
              <w:rPr>
                <w:sz w:val="24"/>
              </w:rPr>
            </w:pPr>
            <w:r w:rsidRPr="00030877">
              <w:rPr>
                <w:rFonts w:hint="eastAsia"/>
                <w:sz w:val="24"/>
              </w:rPr>
              <w:t>事業所内の感染拡大防止策</w:t>
            </w:r>
          </w:p>
        </w:tc>
        <w:tc>
          <w:tcPr>
            <w:tcW w:w="7512" w:type="dxa"/>
            <w:vAlign w:val="center"/>
          </w:tcPr>
          <w:p w:rsidR="00940705" w:rsidRPr="00030877" w:rsidRDefault="00940705" w:rsidP="00BD48A6">
            <w:pPr>
              <w:ind w:left="240" w:hangingChars="100" w:hanging="240"/>
              <w:rPr>
                <w:sz w:val="24"/>
              </w:rPr>
            </w:pPr>
            <w:r w:rsidRPr="00030877">
              <w:rPr>
                <w:rFonts w:hint="eastAsia"/>
                <w:sz w:val="24"/>
              </w:rPr>
              <w:t>・</w:t>
            </w:r>
            <w:r w:rsidR="00C35AE0" w:rsidRPr="00030877">
              <w:rPr>
                <w:rFonts w:hint="eastAsia"/>
                <w:sz w:val="24"/>
              </w:rPr>
              <w:t xml:space="preserve">　</w:t>
            </w:r>
            <w:r w:rsidRPr="00030877">
              <w:rPr>
                <w:rFonts w:hint="eastAsia"/>
                <w:sz w:val="24"/>
              </w:rPr>
              <w:t>当該利用者の居室、利用した共有スペースの消毒・清掃を行う。</w:t>
            </w:r>
          </w:p>
          <w:p w:rsidR="00940705" w:rsidRPr="00030877" w:rsidRDefault="00940705" w:rsidP="00BD48A6">
            <w:pPr>
              <w:ind w:left="240" w:hangingChars="100" w:hanging="240"/>
              <w:rPr>
                <w:sz w:val="24"/>
              </w:rPr>
            </w:pPr>
            <w:r w:rsidRPr="00030877">
              <w:rPr>
                <w:rFonts w:hint="eastAsia"/>
                <w:sz w:val="24"/>
              </w:rPr>
              <w:t>・</w:t>
            </w:r>
            <w:r w:rsidR="00C35AE0" w:rsidRPr="00030877">
              <w:rPr>
                <w:rFonts w:hint="eastAsia"/>
                <w:sz w:val="24"/>
              </w:rPr>
              <w:t xml:space="preserve">　</w:t>
            </w:r>
            <w:r w:rsidRPr="00030877">
              <w:rPr>
                <w:rFonts w:hint="eastAsia"/>
                <w:sz w:val="24"/>
              </w:rPr>
              <w:t>手袋を着用し、消毒用エタノールで清拭する。または、次亜塩素酸ナトリウム液（</w:t>
            </w:r>
            <w:r w:rsidRPr="00030877">
              <w:rPr>
                <w:rFonts w:hint="eastAsia"/>
                <w:sz w:val="24"/>
              </w:rPr>
              <w:t>0.05</w:t>
            </w:r>
            <w:r w:rsidRPr="00030877">
              <w:rPr>
                <w:rFonts w:hint="eastAsia"/>
                <w:sz w:val="24"/>
              </w:rPr>
              <w:t>％）で清拭後、湿式清掃し乾燥させる。</w:t>
            </w:r>
          </w:p>
          <w:p w:rsidR="00571005" w:rsidRPr="00030877" w:rsidRDefault="00940705" w:rsidP="009420C5">
            <w:pPr>
              <w:ind w:left="240" w:hangingChars="100" w:hanging="240"/>
              <w:rPr>
                <w:sz w:val="24"/>
              </w:rPr>
            </w:pPr>
            <w:r w:rsidRPr="00030877">
              <w:rPr>
                <w:rFonts w:hint="eastAsia"/>
                <w:sz w:val="24"/>
              </w:rPr>
              <w:t>・</w:t>
            </w:r>
            <w:r w:rsidR="00C35AE0" w:rsidRPr="00030877">
              <w:rPr>
                <w:rFonts w:hint="eastAsia"/>
                <w:sz w:val="24"/>
              </w:rPr>
              <w:t xml:space="preserve">　</w:t>
            </w:r>
            <w:r w:rsidRPr="00030877">
              <w:rPr>
                <w:rFonts w:hint="eastAsia"/>
                <w:sz w:val="24"/>
              </w:rPr>
              <w:t>ドアノブや取手等は消毒用エタノールで清拭する。または次亜塩素酸ナトリウム液（</w:t>
            </w:r>
            <w:r w:rsidRPr="00030877">
              <w:rPr>
                <w:rFonts w:hint="eastAsia"/>
                <w:sz w:val="24"/>
              </w:rPr>
              <w:t>0.05</w:t>
            </w:r>
            <w:r w:rsidR="00547EC7">
              <w:rPr>
                <w:rFonts w:hint="eastAsia"/>
                <w:sz w:val="24"/>
              </w:rPr>
              <w:t>％）で清拭後、水拭きし乾燥させる（保健所の指示がある場合には、その指示に従うこと）。</w:t>
            </w:r>
          </w:p>
        </w:tc>
      </w:tr>
    </w:tbl>
    <w:p w:rsidR="00571005" w:rsidRPr="00030877" w:rsidRDefault="00571005" w:rsidP="00BD48A6">
      <w:pPr>
        <w:rPr>
          <w:sz w:val="24"/>
        </w:rPr>
      </w:pPr>
    </w:p>
    <w:p w:rsidR="006B633A" w:rsidRPr="00030877" w:rsidRDefault="006B633A" w:rsidP="00BD48A6">
      <w:pPr>
        <w:rPr>
          <w:rFonts w:asciiTheme="majorEastAsia" w:eastAsiaTheme="majorEastAsia" w:hAnsiTheme="majorEastAsia"/>
          <w:sz w:val="24"/>
        </w:rPr>
      </w:pPr>
      <w:r w:rsidRPr="00030877">
        <w:rPr>
          <w:rFonts w:asciiTheme="majorEastAsia" w:eastAsiaTheme="majorEastAsia" w:hAnsiTheme="majorEastAsia" w:hint="eastAsia"/>
          <w:sz w:val="24"/>
        </w:rPr>
        <w:t>４　感染拡大防止のための対応</w:t>
      </w:r>
    </w:p>
    <w:p w:rsidR="00CB7D25" w:rsidRPr="00030877" w:rsidRDefault="0021084D" w:rsidP="00AD3256">
      <w:pPr>
        <w:ind w:leftChars="100" w:left="210"/>
        <w:rPr>
          <w:rFonts w:asciiTheme="majorEastAsia" w:eastAsiaTheme="majorEastAsia" w:hAnsiTheme="majorEastAsia"/>
          <w:sz w:val="24"/>
        </w:rPr>
      </w:pPr>
      <w:r w:rsidRPr="00030877">
        <w:rPr>
          <w:rFonts w:asciiTheme="majorEastAsia" w:eastAsiaTheme="majorEastAsia" w:hAnsiTheme="majorEastAsia" w:hint="eastAsia"/>
          <w:sz w:val="24"/>
        </w:rPr>
        <w:t xml:space="preserve">(1) </w:t>
      </w:r>
      <w:r w:rsidR="00B31595" w:rsidRPr="00030877">
        <w:rPr>
          <w:rFonts w:asciiTheme="majorEastAsia" w:eastAsiaTheme="majorEastAsia" w:hAnsiTheme="majorEastAsia" w:hint="eastAsia"/>
          <w:sz w:val="24"/>
        </w:rPr>
        <w:t>感染者（PCR検査陽性）が発生した場合</w:t>
      </w:r>
    </w:p>
    <w:p w:rsidR="00CB7D25" w:rsidRPr="00030877" w:rsidRDefault="00737028" w:rsidP="00AD3256">
      <w:pPr>
        <w:ind w:leftChars="200" w:left="420" w:firstLineChars="100" w:firstLine="240"/>
        <w:rPr>
          <w:sz w:val="24"/>
        </w:rPr>
      </w:pPr>
      <w:r w:rsidRPr="00030877">
        <w:rPr>
          <w:rFonts w:hint="eastAsia"/>
          <w:sz w:val="24"/>
        </w:rPr>
        <w:t>本計画では</w:t>
      </w:r>
      <w:r w:rsidR="005E4264" w:rsidRPr="00030877">
        <w:rPr>
          <w:rFonts w:hint="eastAsia"/>
          <w:sz w:val="24"/>
        </w:rPr>
        <w:t>感染者が発生した場合の</w:t>
      </w:r>
      <w:r w:rsidR="00585EE9" w:rsidRPr="00030877">
        <w:rPr>
          <w:rFonts w:hint="eastAsia"/>
          <w:sz w:val="24"/>
        </w:rPr>
        <w:t>感染</w:t>
      </w:r>
      <w:r w:rsidR="008769D7" w:rsidRPr="00030877">
        <w:rPr>
          <w:rFonts w:hint="eastAsia"/>
          <w:sz w:val="24"/>
        </w:rPr>
        <w:t>拡大防止</w:t>
      </w:r>
      <w:r w:rsidR="00585EE9" w:rsidRPr="00030877">
        <w:rPr>
          <w:rFonts w:hint="eastAsia"/>
          <w:sz w:val="24"/>
        </w:rPr>
        <w:t>策として次の通り</w:t>
      </w:r>
      <w:r w:rsidRPr="00030877">
        <w:rPr>
          <w:rFonts w:hint="eastAsia"/>
          <w:sz w:val="24"/>
        </w:rPr>
        <w:t>定める。</w:t>
      </w:r>
    </w:p>
    <w:p w:rsidR="00737028" w:rsidRPr="00030877" w:rsidRDefault="00737028" w:rsidP="00BD48A6">
      <w:pPr>
        <w:ind w:firstLineChars="100" w:firstLine="240"/>
        <w:rPr>
          <w:sz w:val="24"/>
        </w:rPr>
      </w:pPr>
    </w:p>
    <w:p w:rsidR="00737028" w:rsidRPr="00030877" w:rsidRDefault="00AB4DE8" w:rsidP="00030877">
      <w:pPr>
        <w:ind w:firstLineChars="200" w:firstLine="480"/>
        <w:rPr>
          <w:sz w:val="24"/>
        </w:rPr>
      </w:pPr>
      <w:r w:rsidRPr="00030877">
        <w:rPr>
          <w:rFonts w:hint="eastAsia"/>
          <w:sz w:val="24"/>
        </w:rPr>
        <w:t>＜</w:t>
      </w:r>
      <w:r w:rsidR="008769D7" w:rsidRPr="00030877">
        <w:rPr>
          <w:rFonts w:hint="eastAsia"/>
          <w:sz w:val="24"/>
        </w:rPr>
        <w:t>感染拡大防止策</w:t>
      </w:r>
      <w:r w:rsidRPr="00030877">
        <w:rPr>
          <w:rFonts w:hint="eastAsia"/>
          <w:sz w:val="24"/>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417"/>
        <w:gridCol w:w="6095"/>
      </w:tblGrid>
      <w:tr w:rsidR="00030877" w:rsidRPr="00030877" w:rsidTr="00030877">
        <w:trPr>
          <w:cantSplit/>
          <w:trHeight w:val="548"/>
        </w:trPr>
        <w:tc>
          <w:tcPr>
            <w:tcW w:w="1701" w:type="dxa"/>
            <w:vAlign w:val="center"/>
          </w:tcPr>
          <w:p w:rsidR="00526A11" w:rsidRPr="00030877" w:rsidRDefault="00526A11" w:rsidP="00BD48A6">
            <w:pPr>
              <w:jc w:val="center"/>
              <w:rPr>
                <w:sz w:val="24"/>
              </w:rPr>
            </w:pPr>
            <w:r w:rsidRPr="00030877">
              <w:rPr>
                <w:rFonts w:hint="eastAsia"/>
                <w:sz w:val="24"/>
              </w:rPr>
              <w:t>項目</w:t>
            </w:r>
          </w:p>
        </w:tc>
        <w:tc>
          <w:tcPr>
            <w:tcW w:w="1417" w:type="dxa"/>
            <w:vAlign w:val="center"/>
          </w:tcPr>
          <w:p w:rsidR="00526A11" w:rsidRPr="00030877" w:rsidRDefault="00292294" w:rsidP="00BD48A6">
            <w:pPr>
              <w:jc w:val="center"/>
              <w:rPr>
                <w:sz w:val="24"/>
              </w:rPr>
            </w:pPr>
            <w:r w:rsidRPr="00030877">
              <w:rPr>
                <w:rFonts w:hint="eastAsia"/>
                <w:sz w:val="24"/>
              </w:rPr>
              <w:t>対応</w:t>
            </w:r>
            <w:r w:rsidR="00526A11" w:rsidRPr="00030877">
              <w:rPr>
                <w:rFonts w:hint="eastAsia"/>
                <w:sz w:val="24"/>
              </w:rPr>
              <w:t>者</w:t>
            </w:r>
          </w:p>
        </w:tc>
        <w:tc>
          <w:tcPr>
            <w:tcW w:w="6095" w:type="dxa"/>
            <w:vAlign w:val="center"/>
          </w:tcPr>
          <w:p w:rsidR="00526A11" w:rsidRPr="00030877" w:rsidRDefault="00526A11" w:rsidP="00BD48A6">
            <w:pPr>
              <w:jc w:val="center"/>
              <w:rPr>
                <w:sz w:val="24"/>
              </w:rPr>
            </w:pPr>
            <w:r w:rsidRPr="00030877">
              <w:rPr>
                <w:rFonts w:hint="eastAsia"/>
                <w:sz w:val="24"/>
              </w:rPr>
              <w:t>BCP</w:t>
            </w:r>
            <w:r w:rsidRPr="00030877">
              <w:rPr>
                <w:rFonts w:hint="eastAsia"/>
                <w:sz w:val="24"/>
              </w:rPr>
              <w:t>対応策</w:t>
            </w:r>
          </w:p>
        </w:tc>
      </w:tr>
      <w:tr w:rsidR="00030877" w:rsidRPr="00030877" w:rsidTr="00030877">
        <w:trPr>
          <w:trHeight w:val="519"/>
        </w:trPr>
        <w:tc>
          <w:tcPr>
            <w:tcW w:w="1701" w:type="dxa"/>
            <w:vAlign w:val="center"/>
          </w:tcPr>
          <w:p w:rsidR="00526A11" w:rsidRPr="00030877" w:rsidRDefault="00526A11" w:rsidP="00BD48A6">
            <w:pPr>
              <w:rPr>
                <w:sz w:val="24"/>
              </w:rPr>
            </w:pPr>
            <w:r w:rsidRPr="00030877">
              <w:rPr>
                <w:rFonts w:hint="eastAsia"/>
                <w:sz w:val="24"/>
              </w:rPr>
              <w:t>１　情報共有</w:t>
            </w:r>
          </w:p>
        </w:tc>
        <w:tc>
          <w:tcPr>
            <w:tcW w:w="1417" w:type="dxa"/>
            <w:vAlign w:val="center"/>
          </w:tcPr>
          <w:p w:rsidR="00526A11" w:rsidRPr="00030877" w:rsidRDefault="00526A11" w:rsidP="00BD48A6">
            <w:pPr>
              <w:jc w:val="center"/>
              <w:rPr>
                <w:sz w:val="24"/>
              </w:rPr>
            </w:pPr>
            <w:r w:rsidRPr="00030877">
              <w:rPr>
                <w:rFonts w:hint="eastAsia"/>
                <w:sz w:val="24"/>
              </w:rPr>
              <w:t>対策本部</w:t>
            </w:r>
          </w:p>
        </w:tc>
        <w:tc>
          <w:tcPr>
            <w:tcW w:w="6095" w:type="dxa"/>
            <w:vAlign w:val="center"/>
          </w:tcPr>
          <w:p w:rsidR="00526A11" w:rsidRPr="00030877" w:rsidRDefault="00C35AE0" w:rsidP="00C35AE0">
            <w:pPr>
              <w:ind w:left="240" w:hangingChars="100" w:hanging="240"/>
              <w:rPr>
                <w:sz w:val="24"/>
              </w:rPr>
            </w:pPr>
            <w:r w:rsidRPr="00030877">
              <w:rPr>
                <w:rFonts w:hint="eastAsia"/>
                <w:sz w:val="24"/>
              </w:rPr>
              <w:t>・　施設内の感染状況（施設内療養者数、入院者数）、衛生資材の備蓄状況、人的体制の状況等を、</w:t>
            </w:r>
            <w:r w:rsidR="00526A11" w:rsidRPr="00030877">
              <w:rPr>
                <w:rFonts w:hint="eastAsia"/>
                <w:sz w:val="24"/>
              </w:rPr>
              <w:t>指定権者自治体、利用者の支給決定自治体へ状況を報告する。</w:t>
            </w:r>
          </w:p>
          <w:p w:rsidR="00526A11" w:rsidRPr="00030877" w:rsidRDefault="00C35AE0" w:rsidP="00C35AE0">
            <w:pPr>
              <w:ind w:left="240" w:hangingChars="100" w:hanging="240"/>
              <w:rPr>
                <w:sz w:val="24"/>
              </w:rPr>
            </w:pPr>
            <w:r w:rsidRPr="00030877">
              <w:rPr>
                <w:rFonts w:hint="eastAsia"/>
                <w:sz w:val="24"/>
              </w:rPr>
              <w:t xml:space="preserve">・　</w:t>
            </w:r>
            <w:r w:rsidR="00526A11" w:rsidRPr="00030877">
              <w:rPr>
                <w:rFonts w:hint="eastAsia"/>
                <w:sz w:val="24"/>
              </w:rPr>
              <w:t>保健所の指導に基づき、</w:t>
            </w:r>
            <w:r w:rsidRPr="00030877">
              <w:rPr>
                <w:rFonts w:hint="eastAsia"/>
                <w:sz w:val="24"/>
              </w:rPr>
              <w:t>利用者名簿、職員勤務表を保健所に提出し、</w:t>
            </w:r>
            <w:r w:rsidR="00526A11" w:rsidRPr="00030877">
              <w:rPr>
                <w:rFonts w:hint="eastAsia"/>
                <w:sz w:val="24"/>
              </w:rPr>
              <w:t>行動履歴</w:t>
            </w:r>
            <w:r w:rsidRPr="00030877">
              <w:rPr>
                <w:rFonts w:hint="eastAsia"/>
                <w:sz w:val="24"/>
              </w:rPr>
              <w:t>等から</w:t>
            </w:r>
            <w:r w:rsidR="00526A11" w:rsidRPr="00030877">
              <w:rPr>
                <w:rFonts w:hint="eastAsia"/>
                <w:sz w:val="24"/>
              </w:rPr>
              <w:t>濃厚接触者を特定</w:t>
            </w:r>
            <w:r w:rsidRPr="00030877">
              <w:rPr>
                <w:rFonts w:hint="eastAsia"/>
                <w:sz w:val="24"/>
              </w:rPr>
              <w:t>する。</w:t>
            </w:r>
          </w:p>
          <w:p w:rsidR="00526A11" w:rsidRPr="00030877" w:rsidRDefault="00C35AE0" w:rsidP="009420C5">
            <w:pPr>
              <w:ind w:left="240" w:hangingChars="100" w:hanging="240"/>
              <w:rPr>
                <w:sz w:val="24"/>
              </w:rPr>
            </w:pPr>
            <w:r w:rsidRPr="00030877">
              <w:rPr>
                <w:rFonts w:hint="eastAsia"/>
                <w:sz w:val="24"/>
              </w:rPr>
              <w:t>・　保健所、医療機関等との連携を密に行い、</w:t>
            </w:r>
            <w:r w:rsidR="00526A11" w:rsidRPr="00030877">
              <w:rPr>
                <w:rFonts w:hint="eastAsia"/>
                <w:sz w:val="24"/>
              </w:rPr>
              <w:t>速やかに対応が必要な情報は、施設内で共有・周知する。</w:t>
            </w:r>
          </w:p>
        </w:tc>
      </w:tr>
      <w:tr w:rsidR="00030877" w:rsidRPr="00030877" w:rsidTr="00030877">
        <w:trPr>
          <w:trHeight w:val="531"/>
        </w:trPr>
        <w:tc>
          <w:tcPr>
            <w:tcW w:w="1701" w:type="dxa"/>
            <w:vAlign w:val="center"/>
          </w:tcPr>
          <w:p w:rsidR="00526A11" w:rsidRPr="00030877" w:rsidRDefault="00526A11" w:rsidP="00BD48A6">
            <w:pPr>
              <w:ind w:left="240" w:hangingChars="100" w:hanging="240"/>
              <w:rPr>
                <w:sz w:val="24"/>
              </w:rPr>
            </w:pPr>
            <w:r w:rsidRPr="00030877">
              <w:rPr>
                <w:rFonts w:hint="eastAsia"/>
                <w:sz w:val="24"/>
              </w:rPr>
              <w:t>２　職員体制の確保</w:t>
            </w:r>
          </w:p>
        </w:tc>
        <w:tc>
          <w:tcPr>
            <w:tcW w:w="1417" w:type="dxa"/>
            <w:vAlign w:val="center"/>
          </w:tcPr>
          <w:p w:rsidR="00526A11" w:rsidRPr="00030877" w:rsidRDefault="00526A11" w:rsidP="00BD48A6">
            <w:pPr>
              <w:jc w:val="center"/>
              <w:rPr>
                <w:sz w:val="24"/>
              </w:rPr>
            </w:pPr>
            <w:r w:rsidRPr="00030877">
              <w:rPr>
                <w:rFonts w:hint="eastAsia"/>
                <w:sz w:val="24"/>
              </w:rPr>
              <w:t>対策本部</w:t>
            </w:r>
          </w:p>
        </w:tc>
        <w:tc>
          <w:tcPr>
            <w:tcW w:w="6095" w:type="dxa"/>
            <w:vAlign w:val="center"/>
          </w:tcPr>
          <w:p w:rsidR="00526A11" w:rsidRPr="00030877" w:rsidRDefault="00C35AE0" w:rsidP="00C35AE0">
            <w:pPr>
              <w:ind w:left="240" w:hangingChars="100" w:hanging="240"/>
              <w:rPr>
                <w:sz w:val="24"/>
              </w:rPr>
            </w:pPr>
            <w:r w:rsidRPr="00030877">
              <w:rPr>
                <w:rFonts w:hint="eastAsia"/>
                <w:sz w:val="24"/>
              </w:rPr>
              <w:t xml:space="preserve">・　</w:t>
            </w:r>
            <w:r w:rsidR="00526A11" w:rsidRPr="00030877">
              <w:rPr>
                <w:rFonts w:hint="eastAsia"/>
                <w:sz w:val="24"/>
              </w:rPr>
              <w:t>業務が継続可能となるよう、職員の応援体制について、施設内、法人内で人員を確保する。</w:t>
            </w:r>
          </w:p>
          <w:p w:rsidR="00526A11" w:rsidRPr="00030877" w:rsidRDefault="00C35AE0" w:rsidP="009420C5">
            <w:pPr>
              <w:ind w:left="240" w:hangingChars="100" w:hanging="240"/>
              <w:rPr>
                <w:sz w:val="24"/>
              </w:rPr>
            </w:pPr>
            <w:r w:rsidRPr="00030877">
              <w:rPr>
                <w:rFonts w:hint="eastAsia"/>
                <w:sz w:val="24"/>
              </w:rPr>
              <w:t xml:space="preserve">・　</w:t>
            </w:r>
            <w:r w:rsidR="00526A11" w:rsidRPr="00030877">
              <w:rPr>
                <w:rFonts w:hint="eastAsia"/>
                <w:sz w:val="24"/>
              </w:rPr>
              <w:t>施設内、法人内で人員確保ができない場合、行政機関等へ連絡し応援職員の派遣について相談する。</w:t>
            </w:r>
          </w:p>
        </w:tc>
      </w:tr>
      <w:tr w:rsidR="00030877" w:rsidRPr="00030877" w:rsidTr="00030877">
        <w:trPr>
          <w:trHeight w:val="531"/>
        </w:trPr>
        <w:tc>
          <w:tcPr>
            <w:tcW w:w="1701" w:type="dxa"/>
            <w:vAlign w:val="center"/>
          </w:tcPr>
          <w:p w:rsidR="004C305B" w:rsidRPr="00030877" w:rsidRDefault="004C305B" w:rsidP="00BD48A6">
            <w:pPr>
              <w:ind w:left="240" w:hangingChars="100" w:hanging="240"/>
              <w:rPr>
                <w:sz w:val="24"/>
              </w:rPr>
            </w:pPr>
            <w:r w:rsidRPr="00030877">
              <w:rPr>
                <w:rFonts w:hint="eastAsia"/>
                <w:sz w:val="24"/>
              </w:rPr>
              <w:t>３　専門家の派遣を要請</w:t>
            </w:r>
          </w:p>
        </w:tc>
        <w:tc>
          <w:tcPr>
            <w:tcW w:w="1417" w:type="dxa"/>
            <w:vAlign w:val="center"/>
          </w:tcPr>
          <w:p w:rsidR="004C305B" w:rsidRPr="00030877" w:rsidRDefault="004C305B" w:rsidP="00BD48A6">
            <w:pPr>
              <w:jc w:val="center"/>
              <w:rPr>
                <w:sz w:val="24"/>
              </w:rPr>
            </w:pPr>
            <w:r w:rsidRPr="00030877">
              <w:rPr>
                <w:rFonts w:hint="eastAsia"/>
                <w:sz w:val="24"/>
              </w:rPr>
              <w:t>対策本部</w:t>
            </w:r>
          </w:p>
        </w:tc>
        <w:tc>
          <w:tcPr>
            <w:tcW w:w="6095" w:type="dxa"/>
            <w:vAlign w:val="center"/>
          </w:tcPr>
          <w:p w:rsidR="004C305B" w:rsidRPr="00030877" w:rsidRDefault="004C305B" w:rsidP="00C35AE0">
            <w:pPr>
              <w:ind w:firstLineChars="100" w:firstLine="240"/>
              <w:rPr>
                <w:sz w:val="24"/>
              </w:rPr>
            </w:pPr>
            <w:r w:rsidRPr="00030877">
              <w:rPr>
                <w:rFonts w:hint="eastAsia"/>
                <w:sz w:val="24"/>
              </w:rPr>
              <w:t>感染症対策に係る専門的知識を踏まえた運営やマネジメントを行うため、行政等に専門家の派遣を要請す</w:t>
            </w:r>
            <w:r w:rsidRPr="00030877">
              <w:rPr>
                <w:rFonts w:hint="eastAsia"/>
                <w:sz w:val="24"/>
              </w:rPr>
              <w:lastRenderedPageBreak/>
              <w:t>る。</w:t>
            </w:r>
          </w:p>
          <w:p w:rsidR="00795382" w:rsidRPr="00030877" w:rsidRDefault="00795382" w:rsidP="00C35AE0">
            <w:pPr>
              <w:ind w:firstLineChars="100" w:firstLine="240"/>
              <w:rPr>
                <w:sz w:val="24"/>
              </w:rPr>
            </w:pPr>
          </w:p>
        </w:tc>
      </w:tr>
      <w:tr w:rsidR="00030877" w:rsidRPr="00030877" w:rsidTr="00030877">
        <w:trPr>
          <w:trHeight w:val="405"/>
        </w:trPr>
        <w:tc>
          <w:tcPr>
            <w:tcW w:w="1701" w:type="dxa"/>
            <w:vAlign w:val="center"/>
          </w:tcPr>
          <w:p w:rsidR="00526A11" w:rsidRPr="00030877" w:rsidRDefault="004C305B" w:rsidP="00BD48A6">
            <w:pPr>
              <w:ind w:left="240" w:hangingChars="100" w:hanging="240"/>
              <w:rPr>
                <w:sz w:val="24"/>
              </w:rPr>
            </w:pPr>
            <w:r w:rsidRPr="00030877">
              <w:rPr>
                <w:rFonts w:hint="eastAsia"/>
                <w:sz w:val="24"/>
              </w:rPr>
              <w:lastRenderedPageBreak/>
              <w:t>４</w:t>
            </w:r>
            <w:r w:rsidR="00526A11" w:rsidRPr="00030877">
              <w:rPr>
                <w:rFonts w:hint="eastAsia"/>
                <w:sz w:val="24"/>
              </w:rPr>
              <w:t xml:space="preserve">　業務の優先順位の検討及び決定</w:t>
            </w:r>
          </w:p>
        </w:tc>
        <w:tc>
          <w:tcPr>
            <w:tcW w:w="1417" w:type="dxa"/>
            <w:vAlign w:val="center"/>
          </w:tcPr>
          <w:p w:rsidR="00526A11" w:rsidRPr="00030877" w:rsidRDefault="00526A11" w:rsidP="00BD48A6">
            <w:pPr>
              <w:jc w:val="center"/>
              <w:rPr>
                <w:sz w:val="24"/>
              </w:rPr>
            </w:pPr>
            <w:r w:rsidRPr="00030877">
              <w:rPr>
                <w:rFonts w:hint="eastAsia"/>
                <w:sz w:val="24"/>
              </w:rPr>
              <w:t>対策本部</w:t>
            </w:r>
          </w:p>
          <w:p w:rsidR="00526A11" w:rsidRPr="00030877" w:rsidRDefault="00526A11" w:rsidP="00BD48A6">
            <w:pPr>
              <w:rPr>
                <w:sz w:val="24"/>
              </w:rPr>
            </w:pPr>
          </w:p>
        </w:tc>
        <w:tc>
          <w:tcPr>
            <w:tcW w:w="6095" w:type="dxa"/>
            <w:vAlign w:val="center"/>
          </w:tcPr>
          <w:p w:rsidR="00526A11" w:rsidRPr="00030877" w:rsidRDefault="00986C92" w:rsidP="00986C92">
            <w:pPr>
              <w:ind w:firstLineChars="100" w:firstLine="240"/>
              <w:rPr>
                <w:sz w:val="24"/>
              </w:rPr>
            </w:pPr>
            <w:r w:rsidRPr="00030877">
              <w:rPr>
                <w:rFonts w:hint="eastAsia"/>
                <w:sz w:val="24"/>
              </w:rPr>
              <w:t>感染状況及び職員体制等の状況に応じて</w:t>
            </w:r>
            <w:r w:rsidR="00526A11" w:rsidRPr="00030877">
              <w:rPr>
                <w:rFonts w:hint="eastAsia"/>
                <w:sz w:val="24"/>
              </w:rPr>
              <w:t>定めた業務の優先順位について検討を行う</w:t>
            </w:r>
          </w:p>
          <w:p w:rsidR="00526A11" w:rsidRPr="00030877" w:rsidRDefault="00986C92" w:rsidP="00986C92">
            <w:pPr>
              <w:ind w:firstLineChars="100" w:firstLine="240"/>
              <w:rPr>
                <w:sz w:val="24"/>
              </w:rPr>
            </w:pPr>
            <w:r w:rsidRPr="00030877">
              <w:rPr>
                <w:rFonts w:hint="eastAsia"/>
                <w:sz w:val="24"/>
              </w:rPr>
              <w:t xml:space="preserve">・　</w:t>
            </w:r>
            <w:r w:rsidR="00526A11" w:rsidRPr="00030877">
              <w:rPr>
                <w:rFonts w:hint="eastAsia"/>
                <w:sz w:val="24"/>
              </w:rPr>
              <w:t>段階（</w:t>
            </w:r>
            <w:r w:rsidR="00526A11" w:rsidRPr="00030877">
              <w:rPr>
                <w:rFonts w:hint="eastAsia"/>
                <w:sz w:val="24"/>
              </w:rPr>
              <w:t>A</w:t>
            </w:r>
            <w:r w:rsidR="00526A11" w:rsidRPr="00030877">
              <w:rPr>
                <w:rFonts w:hint="eastAsia"/>
                <w:sz w:val="24"/>
              </w:rPr>
              <w:t>～</w:t>
            </w:r>
            <w:r w:rsidR="00526A11" w:rsidRPr="00030877">
              <w:rPr>
                <w:rFonts w:hint="eastAsia"/>
                <w:sz w:val="24"/>
              </w:rPr>
              <w:t>D</w:t>
            </w:r>
            <w:r w:rsidR="00526A11" w:rsidRPr="00030877">
              <w:rPr>
                <w:rFonts w:hint="eastAsia"/>
                <w:sz w:val="24"/>
              </w:rPr>
              <w:t>）を決定する。</w:t>
            </w:r>
          </w:p>
          <w:p w:rsidR="00526A11" w:rsidRPr="00030877" w:rsidRDefault="00986C92" w:rsidP="00986C92">
            <w:pPr>
              <w:ind w:leftChars="100" w:left="450" w:hangingChars="100" w:hanging="240"/>
              <w:rPr>
                <w:sz w:val="24"/>
              </w:rPr>
            </w:pPr>
            <w:r w:rsidRPr="00030877">
              <w:rPr>
                <w:rFonts w:hint="eastAsia"/>
                <w:sz w:val="24"/>
              </w:rPr>
              <w:t xml:space="preserve">・　</w:t>
            </w:r>
            <w:r w:rsidR="00526A11" w:rsidRPr="00030877">
              <w:rPr>
                <w:rFonts w:hint="eastAsia"/>
                <w:sz w:val="24"/>
              </w:rPr>
              <w:t>法人内への周知及び利用者家族、指定権者自治体、業務に関連する関係機関に周知する。</w:t>
            </w:r>
          </w:p>
        </w:tc>
      </w:tr>
      <w:tr w:rsidR="00030877" w:rsidRPr="00030877" w:rsidTr="00030877">
        <w:trPr>
          <w:trHeight w:val="405"/>
        </w:trPr>
        <w:tc>
          <w:tcPr>
            <w:tcW w:w="1701" w:type="dxa"/>
            <w:vAlign w:val="center"/>
          </w:tcPr>
          <w:p w:rsidR="00526A11" w:rsidRPr="00030877" w:rsidRDefault="004C305B" w:rsidP="00BD48A6">
            <w:pPr>
              <w:ind w:left="240" w:hangingChars="100" w:hanging="240"/>
              <w:rPr>
                <w:sz w:val="24"/>
              </w:rPr>
            </w:pPr>
            <w:r w:rsidRPr="00030877">
              <w:rPr>
                <w:rFonts w:hint="eastAsia"/>
                <w:sz w:val="24"/>
              </w:rPr>
              <w:t>５</w:t>
            </w:r>
            <w:r w:rsidR="00526A11" w:rsidRPr="00030877">
              <w:rPr>
                <w:rFonts w:hint="eastAsia"/>
                <w:sz w:val="24"/>
              </w:rPr>
              <w:t xml:space="preserve">　必要物品の確保</w:t>
            </w:r>
          </w:p>
        </w:tc>
        <w:tc>
          <w:tcPr>
            <w:tcW w:w="1417" w:type="dxa"/>
            <w:vAlign w:val="center"/>
          </w:tcPr>
          <w:p w:rsidR="00526A11" w:rsidRPr="00030877" w:rsidRDefault="00526A11" w:rsidP="00BD48A6">
            <w:pPr>
              <w:jc w:val="center"/>
              <w:rPr>
                <w:sz w:val="24"/>
              </w:rPr>
            </w:pPr>
            <w:r w:rsidRPr="00030877">
              <w:rPr>
                <w:rFonts w:hint="eastAsia"/>
                <w:sz w:val="24"/>
              </w:rPr>
              <w:t>対策本部</w:t>
            </w:r>
          </w:p>
        </w:tc>
        <w:tc>
          <w:tcPr>
            <w:tcW w:w="6095" w:type="dxa"/>
            <w:vAlign w:val="center"/>
          </w:tcPr>
          <w:p w:rsidR="00526A11" w:rsidRPr="00030877" w:rsidRDefault="00986C92" w:rsidP="00986C92">
            <w:pPr>
              <w:ind w:left="240" w:hangingChars="100" w:hanging="240"/>
              <w:rPr>
                <w:sz w:val="24"/>
              </w:rPr>
            </w:pPr>
            <w:r w:rsidRPr="00030877">
              <w:rPr>
                <w:rFonts w:hint="eastAsia"/>
                <w:sz w:val="24"/>
              </w:rPr>
              <w:t>・　個人防護具、消毒液等の在庫量を適宜確認し、１日の必要量から備蓄状況（〇日分）を</w:t>
            </w:r>
            <w:r w:rsidR="00030877" w:rsidRPr="00030877">
              <w:rPr>
                <w:rFonts w:hint="eastAsia"/>
                <w:sz w:val="24"/>
              </w:rPr>
              <w:t>算出し、</w:t>
            </w:r>
            <w:r w:rsidRPr="00030877">
              <w:rPr>
                <w:rFonts w:hint="eastAsia"/>
                <w:sz w:val="24"/>
              </w:rPr>
              <w:t>把握する</w:t>
            </w:r>
            <w:r w:rsidR="00526A11" w:rsidRPr="00030877">
              <w:rPr>
                <w:rFonts w:hint="eastAsia"/>
                <w:sz w:val="24"/>
              </w:rPr>
              <w:t>。</w:t>
            </w:r>
          </w:p>
          <w:p w:rsidR="00526A11" w:rsidRPr="00030877" w:rsidRDefault="00986C92" w:rsidP="00986C92">
            <w:pPr>
              <w:ind w:left="240" w:hangingChars="100" w:hanging="240"/>
              <w:rPr>
                <w:sz w:val="24"/>
              </w:rPr>
            </w:pPr>
            <w:r w:rsidRPr="00030877">
              <w:rPr>
                <w:rFonts w:hint="eastAsia"/>
                <w:sz w:val="24"/>
              </w:rPr>
              <w:t xml:space="preserve">・　</w:t>
            </w:r>
            <w:r w:rsidR="00526A11" w:rsidRPr="00030877">
              <w:rPr>
                <w:rFonts w:hint="eastAsia"/>
                <w:sz w:val="24"/>
              </w:rPr>
              <w:t>必要物品が不足する状況であれば法人内で確保ができないか調整する。</w:t>
            </w:r>
          </w:p>
          <w:p w:rsidR="00526A11" w:rsidRPr="00030877" w:rsidRDefault="00986C92" w:rsidP="00986C92">
            <w:pPr>
              <w:ind w:left="240" w:hangingChars="100" w:hanging="240"/>
              <w:rPr>
                <w:sz w:val="24"/>
              </w:rPr>
            </w:pPr>
            <w:r w:rsidRPr="00030877">
              <w:rPr>
                <w:rFonts w:hint="eastAsia"/>
                <w:sz w:val="24"/>
              </w:rPr>
              <w:t xml:space="preserve">・　</w:t>
            </w:r>
            <w:r w:rsidR="00526A11" w:rsidRPr="00030877">
              <w:rPr>
                <w:rFonts w:hint="eastAsia"/>
                <w:sz w:val="24"/>
              </w:rPr>
              <w:t>法人内でも必要物品が不足する状況であれば保健所、関係自治体等へ連絡し供給が可能であるかどうか確認する。</w:t>
            </w:r>
          </w:p>
        </w:tc>
      </w:tr>
    </w:tbl>
    <w:p w:rsidR="00AB2D75" w:rsidRPr="00030877" w:rsidRDefault="00AB2D75" w:rsidP="00BD48A6">
      <w:pPr>
        <w:rPr>
          <w:sz w:val="24"/>
        </w:rPr>
      </w:pPr>
    </w:p>
    <w:p w:rsidR="00737028" w:rsidRPr="00030877" w:rsidRDefault="0021084D" w:rsidP="00AD3256">
      <w:pPr>
        <w:ind w:leftChars="100" w:left="210"/>
        <w:rPr>
          <w:rFonts w:asciiTheme="majorEastAsia" w:eastAsiaTheme="majorEastAsia" w:hAnsiTheme="majorEastAsia"/>
          <w:sz w:val="24"/>
        </w:rPr>
      </w:pPr>
      <w:r w:rsidRPr="00030877">
        <w:rPr>
          <w:rFonts w:asciiTheme="majorEastAsia" w:eastAsiaTheme="majorEastAsia" w:hAnsiTheme="majorEastAsia" w:hint="eastAsia"/>
          <w:sz w:val="24"/>
        </w:rPr>
        <w:t xml:space="preserve">(2) </w:t>
      </w:r>
      <w:r w:rsidR="00737028" w:rsidRPr="00030877">
        <w:rPr>
          <w:rFonts w:asciiTheme="majorEastAsia" w:eastAsiaTheme="majorEastAsia" w:hAnsiTheme="majorEastAsia" w:hint="eastAsia"/>
          <w:sz w:val="24"/>
        </w:rPr>
        <w:t>感染者への対応</w:t>
      </w:r>
    </w:p>
    <w:p w:rsidR="00292294" w:rsidRPr="00030877" w:rsidRDefault="005E4264" w:rsidP="00AD3256">
      <w:pPr>
        <w:ind w:leftChars="200" w:left="420" w:firstLineChars="100" w:firstLine="240"/>
        <w:rPr>
          <w:rFonts w:asciiTheme="majorEastAsia" w:eastAsiaTheme="majorEastAsia" w:hAnsiTheme="majorEastAsia"/>
          <w:sz w:val="24"/>
        </w:rPr>
      </w:pPr>
      <w:r w:rsidRPr="00030877">
        <w:rPr>
          <w:rFonts w:asciiTheme="majorEastAsia" w:eastAsiaTheme="majorEastAsia" w:hAnsiTheme="majorEastAsia" w:hint="eastAsia"/>
          <w:sz w:val="24"/>
        </w:rPr>
        <w:t>本計画では感染者（PCR</w:t>
      </w:r>
      <w:r w:rsidR="008769D7" w:rsidRPr="00030877">
        <w:rPr>
          <w:rFonts w:asciiTheme="majorEastAsia" w:eastAsiaTheme="majorEastAsia" w:hAnsiTheme="majorEastAsia" w:hint="eastAsia"/>
          <w:sz w:val="24"/>
        </w:rPr>
        <w:t>検査陽性）への対応を次</w:t>
      </w:r>
      <w:r w:rsidRPr="00030877">
        <w:rPr>
          <w:rFonts w:asciiTheme="majorEastAsia" w:eastAsiaTheme="majorEastAsia" w:hAnsiTheme="majorEastAsia" w:hint="eastAsia"/>
          <w:sz w:val="24"/>
        </w:rPr>
        <w:t>の通り定める</w:t>
      </w:r>
    </w:p>
    <w:p w:rsidR="00D008DA" w:rsidRPr="00030877" w:rsidRDefault="00D008DA" w:rsidP="00BD48A6">
      <w:pPr>
        <w:rPr>
          <w:sz w:val="24"/>
        </w:rPr>
      </w:pPr>
    </w:p>
    <w:p w:rsidR="005E4264" w:rsidRPr="00030877" w:rsidRDefault="00AB4DE8" w:rsidP="00030877">
      <w:pPr>
        <w:ind w:firstLineChars="200" w:firstLine="480"/>
        <w:rPr>
          <w:sz w:val="24"/>
        </w:rPr>
      </w:pPr>
      <w:r w:rsidRPr="00030877">
        <w:rPr>
          <w:rFonts w:hint="eastAsia"/>
          <w:sz w:val="24"/>
        </w:rPr>
        <w:t>＜</w:t>
      </w:r>
      <w:r w:rsidR="00AE4D43" w:rsidRPr="00030877">
        <w:rPr>
          <w:rFonts w:hint="eastAsia"/>
          <w:sz w:val="24"/>
        </w:rPr>
        <w:t>感染者</w:t>
      </w:r>
      <w:r w:rsidR="00C64B36" w:rsidRPr="00030877">
        <w:rPr>
          <w:rFonts w:hint="eastAsia"/>
          <w:sz w:val="24"/>
        </w:rPr>
        <w:t>（</w:t>
      </w:r>
      <w:r w:rsidR="00C64B36" w:rsidRPr="00030877">
        <w:rPr>
          <w:rFonts w:hint="eastAsia"/>
          <w:sz w:val="24"/>
        </w:rPr>
        <w:t>PCR</w:t>
      </w:r>
      <w:r w:rsidR="00C64B36" w:rsidRPr="00030877">
        <w:rPr>
          <w:rFonts w:hint="eastAsia"/>
          <w:sz w:val="24"/>
        </w:rPr>
        <w:t>検査陽性）</w:t>
      </w:r>
      <w:r w:rsidR="00AE4D43" w:rsidRPr="00030877">
        <w:rPr>
          <w:rFonts w:hint="eastAsia"/>
          <w:sz w:val="24"/>
        </w:rPr>
        <w:t>への対応</w:t>
      </w:r>
      <w:r w:rsidRPr="00030877">
        <w:rPr>
          <w:rFonts w:hint="eastAsia"/>
          <w:sz w:val="24"/>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7229"/>
      </w:tblGrid>
      <w:tr w:rsidR="00030877" w:rsidRPr="00030877" w:rsidTr="00030877">
        <w:trPr>
          <w:cantSplit/>
          <w:trHeight w:val="548"/>
        </w:trPr>
        <w:tc>
          <w:tcPr>
            <w:tcW w:w="1984" w:type="dxa"/>
            <w:vAlign w:val="center"/>
          </w:tcPr>
          <w:p w:rsidR="00940705" w:rsidRPr="00030877" w:rsidRDefault="00940705" w:rsidP="00BD48A6">
            <w:pPr>
              <w:jc w:val="center"/>
              <w:rPr>
                <w:sz w:val="24"/>
              </w:rPr>
            </w:pPr>
            <w:r w:rsidRPr="00030877">
              <w:rPr>
                <w:rFonts w:hint="eastAsia"/>
                <w:sz w:val="24"/>
              </w:rPr>
              <w:t>項目</w:t>
            </w:r>
          </w:p>
        </w:tc>
        <w:tc>
          <w:tcPr>
            <w:tcW w:w="7229" w:type="dxa"/>
            <w:vAlign w:val="center"/>
          </w:tcPr>
          <w:p w:rsidR="00940705" w:rsidRPr="00030877" w:rsidRDefault="00940705" w:rsidP="00BD48A6">
            <w:pPr>
              <w:jc w:val="center"/>
              <w:rPr>
                <w:sz w:val="24"/>
              </w:rPr>
            </w:pPr>
            <w:r w:rsidRPr="00030877">
              <w:rPr>
                <w:rFonts w:hint="eastAsia"/>
                <w:sz w:val="24"/>
              </w:rPr>
              <w:t>BCP</w:t>
            </w:r>
            <w:r w:rsidRPr="00030877">
              <w:rPr>
                <w:rFonts w:hint="eastAsia"/>
                <w:sz w:val="24"/>
              </w:rPr>
              <w:t>対応策</w:t>
            </w:r>
          </w:p>
        </w:tc>
      </w:tr>
      <w:tr w:rsidR="00030877" w:rsidRPr="00030877" w:rsidTr="00030877">
        <w:trPr>
          <w:trHeight w:val="519"/>
        </w:trPr>
        <w:tc>
          <w:tcPr>
            <w:tcW w:w="1984" w:type="dxa"/>
            <w:vAlign w:val="center"/>
          </w:tcPr>
          <w:p w:rsidR="00940705" w:rsidRPr="00030877" w:rsidRDefault="00940705" w:rsidP="00BD48A6">
            <w:pPr>
              <w:ind w:leftChars="100" w:left="210"/>
              <w:jc w:val="left"/>
              <w:rPr>
                <w:sz w:val="24"/>
              </w:rPr>
            </w:pPr>
            <w:r w:rsidRPr="00030877">
              <w:rPr>
                <w:rFonts w:hint="eastAsia"/>
                <w:sz w:val="24"/>
              </w:rPr>
              <w:t>感染者が病院へ入院した場合</w:t>
            </w:r>
          </w:p>
        </w:tc>
        <w:tc>
          <w:tcPr>
            <w:tcW w:w="7229" w:type="dxa"/>
            <w:vAlign w:val="center"/>
          </w:tcPr>
          <w:p w:rsidR="00940705" w:rsidRPr="00030877" w:rsidRDefault="00940705" w:rsidP="00BD48A6">
            <w:pPr>
              <w:ind w:left="240" w:hangingChars="100" w:hanging="240"/>
              <w:rPr>
                <w:sz w:val="24"/>
              </w:rPr>
            </w:pPr>
            <w:r w:rsidRPr="00030877">
              <w:rPr>
                <w:rFonts w:hint="eastAsia"/>
                <w:sz w:val="24"/>
              </w:rPr>
              <w:t>・</w:t>
            </w:r>
            <w:r w:rsidR="00986C92" w:rsidRPr="00030877">
              <w:rPr>
                <w:rFonts w:hint="eastAsia"/>
                <w:sz w:val="24"/>
              </w:rPr>
              <w:t xml:space="preserve">　</w:t>
            </w:r>
            <w:r w:rsidRPr="00030877">
              <w:rPr>
                <w:rFonts w:hint="eastAsia"/>
                <w:sz w:val="24"/>
              </w:rPr>
              <w:t>利用者の</w:t>
            </w:r>
            <w:r w:rsidR="00986C92" w:rsidRPr="00030877">
              <w:rPr>
                <w:rFonts w:hint="eastAsia"/>
                <w:sz w:val="24"/>
              </w:rPr>
              <w:t>障がい特性等、必要な</w:t>
            </w:r>
            <w:r w:rsidRPr="00030877">
              <w:rPr>
                <w:rFonts w:hint="eastAsia"/>
                <w:sz w:val="24"/>
              </w:rPr>
              <w:t>情報を入院先医療機関へ送付する（電子あるいは紙媒体）。</w:t>
            </w:r>
          </w:p>
          <w:p w:rsidR="00940705" w:rsidRPr="00030877" w:rsidRDefault="00940705" w:rsidP="008769D7">
            <w:pPr>
              <w:ind w:left="240" w:hangingChars="100" w:hanging="240"/>
              <w:rPr>
                <w:sz w:val="24"/>
              </w:rPr>
            </w:pPr>
            <w:r w:rsidRPr="00030877">
              <w:rPr>
                <w:rFonts w:hint="eastAsia"/>
                <w:sz w:val="24"/>
              </w:rPr>
              <w:t>・</w:t>
            </w:r>
            <w:r w:rsidR="00C7491E" w:rsidRPr="00030877">
              <w:rPr>
                <w:rFonts w:hint="eastAsia"/>
                <w:sz w:val="24"/>
              </w:rPr>
              <w:t xml:space="preserve">　</w:t>
            </w:r>
            <w:r w:rsidRPr="00030877">
              <w:rPr>
                <w:rFonts w:hint="eastAsia"/>
                <w:sz w:val="24"/>
              </w:rPr>
              <w:t>入院する利用者が身体拘束等の実施が想定される場合、身体拘束の実施について、病院、家族、担当者等関係者間で調整する。</w:t>
            </w:r>
          </w:p>
        </w:tc>
      </w:tr>
      <w:tr w:rsidR="00030877" w:rsidRPr="00030877" w:rsidTr="00030877">
        <w:trPr>
          <w:trHeight w:val="531"/>
        </w:trPr>
        <w:tc>
          <w:tcPr>
            <w:tcW w:w="1984" w:type="dxa"/>
            <w:vAlign w:val="center"/>
          </w:tcPr>
          <w:p w:rsidR="00940705" w:rsidRPr="00030877" w:rsidRDefault="00940705" w:rsidP="00BD48A6">
            <w:pPr>
              <w:ind w:leftChars="100" w:left="210"/>
              <w:jc w:val="left"/>
              <w:rPr>
                <w:sz w:val="24"/>
              </w:rPr>
            </w:pPr>
            <w:r w:rsidRPr="00030877">
              <w:rPr>
                <w:rFonts w:hint="eastAsia"/>
                <w:sz w:val="24"/>
              </w:rPr>
              <w:t>感染者が施設で療養する場合</w:t>
            </w:r>
          </w:p>
        </w:tc>
        <w:tc>
          <w:tcPr>
            <w:tcW w:w="7229" w:type="dxa"/>
            <w:vAlign w:val="center"/>
          </w:tcPr>
          <w:p w:rsidR="00940705" w:rsidRPr="00030877" w:rsidRDefault="00940705" w:rsidP="00BD48A6">
            <w:pPr>
              <w:ind w:left="240" w:hangingChars="100" w:hanging="240"/>
              <w:rPr>
                <w:sz w:val="24"/>
              </w:rPr>
            </w:pPr>
            <w:r w:rsidRPr="00030877">
              <w:rPr>
                <w:rFonts w:hint="eastAsia"/>
                <w:sz w:val="24"/>
              </w:rPr>
              <w:t>・</w:t>
            </w:r>
            <w:r w:rsidR="00C7491E" w:rsidRPr="00030877">
              <w:rPr>
                <w:rFonts w:hint="eastAsia"/>
                <w:sz w:val="24"/>
              </w:rPr>
              <w:t xml:space="preserve">　</w:t>
            </w:r>
            <w:r w:rsidRPr="00030877">
              <w:rPr>
                <w:rFonts w:hint="eastAsia"/>
                <w:sz w:val="24"/>
              </w:rPr>
              <w:t>感染者とその他の入所者を動線が交わらないようゾーニングを行う（１階と２階に分けるなど）。</w:t>
            </w:r>
          </w:p>
          <w:p w:rsidR="00940705" w:rsidRPr="00030877" w:rsidRDefault="00940705" w:rsidP="00BD48A6">
            <w:pPr>
              <w:rPr>
                <w:sz w:val="24"/>
              </w:rPr>
            </w:pPr>
            <w:r w:rsidRPr="00030877">
              <w:rPr>
                <w:rFonts w:hint="eastAsia"/>
                <w:sz w:val="24"/>
              </w:rPr>
              <w:t>・</w:t>
            </w:r>
            <w:r w:rsidR="00C7491E" w:rsidRPr="00030877">
              <w:rPr>
                <w:rFonts w:hint="eastAsia"/>
                <w:sz w:val="24"/>
              </w:rPr>
              <w:t xml:space="preserve">　</w:t>
            </w:r>
            <w:r w:rsidRPr="00030877">
              <w:rPr>
                <w:rFonts w:hint="eastAsia"/>
                <w:sz w:val="24"/>
              </w:rPr>
              <w:t>感染者は個室に移動する。</w:t>
            </w:r>
          </w:p>
          <w:p w:rsidR="00940705" w:rsidRPr="00030877" w:rsidRDefault="00940705" w:rsidP="00BD48A6">
            <w:pPr>
              <w:ind w:left="240" w:hangingChars="100" w:hanging="240"/>
              <w:rPr>
                <w:sz w:val="24"/>
              </w:rPr>
            </w:pPr>
            <w:r w:rsidRPr="00030877">
              <w:rPr>
                <w:rFonts w:hint="eastAsia"/>
                <w:sz w:val="24"/>
              </w:rPr>
              <w:t>・</w:t>
            </w:r>
            <w:r w:rsidR="00C7491E" w:rsidRPr="00030877">
              <w:rPr>
                <w:rFonts w:hint="eastAsia"/>
                <w:sz w:val="24"/>
              </w:rPr>
              <w:t xml:space="preserve">　</w:t>
            </w:r>
            <w:r w:rsidRPr="00030877">
              <w:rPr>
                <w:rFonts w:hint="eastAsia"/>
                <w:sz w:val="24"/>
              </w:rPr>
              <w:t>個室が足りない場合は、４人部屋を一人で使用する、感染者同士を同室にし、濃厚接触者はできるだけ個室を利用するようにし、できない場合は濃厚接触者同士を同室にする。</w:t>
            </w:r>
          </w:p>
          <w:p w:rsidR="00940705" w:rsidRPr="00030877" w:rsidRDefault="00940705" w:rsidP="00C7491E">
            <w:pPr>
              <w:ind w:left="240" w:hangingChars="100" w:hanging="240"/>
              <w:rPr>
                <w:sz w:val="24"/>
              </w:rPr>
            </w:pPr>
            <w:r w:rsidRPr="00030877">
              <w:rPr>
                <w:rFonts w:hint="eastAsia"/>
                <w:sz w:val="24"/>
              </w:rPr>
              <w:t>・</w:t>
            </w:r>
            <w:r w:rsidR="00C7491E" w:rsidRPr="00030877">
              <w:rPr>
                <w:rFonts w:hint="eastAsia"/>
                <w:sz w:val="24"/>
              </w:rPr>
              <w:t xml:space="preserve">　感染防止の観点から、入浴は原則中止し、使用するトイレは場所を予め定める。</w:t>
            </w:r>
          </w:p>
          <w:p w:rsidR="00C7491E" w:rsidRPr="00030877" w:rsidRDefault="00C7491E" w:rsidP="00BD48A6">
            <w:pPr>
              <w:rPr>
                <w:sz w:val="24"/>
              </w:rPr>
            </w:pPr>
            <w:r w:rsidRPr="00030877">
              <w:rPr>
                <w:rFonts w:hint="eastAsia"/>
                <w:sz w:val="24"/>
              </w:rPr>
              <w:t>・　食事は原則居室内で食べる。</w:t>
            </w:r>
          </w:p>
          <w:p w:rsidR="00940705" w:rsidRPr="00030877" w:rsidRDefault="00940705" w:rsidP="00BD48A6">
            <w:pPr>
              <w:ind w:left="240" w:hangingChars="100" w:hanging="240"/>
              <w:rPr>
                <w:sz w:val="24"/>
              </w:rPr>
            </w:pPr>
            <w:r w:rsidRPr="00030877">
              <w:rPr>
                <w:rFonts w:hint="eastAsia"/>
                <w:sz w:val="24"/>
              </w:rPr>
              <w:t>・</w:t>
            </w:r>
            <w:r w:rsidR="00C7491E" w:rsidRPr="00030877">
              <w:rPr>
                <w:rFonts w:hint="eastAsia"/>
                <w:sz w:val="24"/>
              </w:rPr>
              <w:t xml:space="preserve">　</w:t>
            </w:r>
            <w:r w:rsidRPr="00030877">
              <w:rPr>
                <w:rFonts w:hint="eastAsia"/>
                <w:sz w:val="24"/>
              </w:rPr>
              <w:t>感染者を対応する職員とその他入所者を対応する職員を可能な限り分けて対応する。</w:t>
            </w:r>
          </w:p>
          <w:p w:rsidR="00940705" w:rsidRPr="00030877" w:rsidRDefault="00940705" w:rsidP="008769D7">
            <w:pPr>
              <w:ind w:left="240" w:hangingChars="100" w:hanging="240"/>
              <w:rPr>
                <w:sz w:val="24"/>
              </w:rPr>
            </w:pPr>
            <w:r w:rsidRPr="00030877">
              <w:rPr>
                <w:rFonts w:hint="eastAsia"/>
                <w:sz w:val="24"/>
              </w:rPr>
              <w:t>・</w:t>
            </w:r>
            <w:r w:rsidR="00C7491E" w:rsidRPr="00030877">
              <w:rPr>
                <w:rFonts w:hint="eastAsia"/>
                <w:sz w:val="24"/>
              </w:rPr>
              <w:t xml:space="preserve">　</w:t>
            </w:r>
            <w:r w:rsidRPr="00030877">
              <w:rPr>
                <w:rFonts w:hint="eastAsia"/>
                <w:sz w:val="24"/>
              </w:rPr>
              <w:t>身体拘束を行っている者及び身体拘束の対応が想定される者については、「身体拘束の実施について」の手順に従い適切に実</w:t>
            </w:r>
            <w:r w:rsidRPr="00030877">
              <w:rPr>
                <w:rFonts w:hint="eastAsia"/>
                <w:sz w:val="24"/>
              </w:rPr>
              <w:lastRenderedPageBreak/>
              <w:t>施する。</w:t>
            </w:r>
          </w:p>
        </w:tc>
      </w:tr>
      <w:tr w:rsidR="00030877" w:rsidRPr="00030877" w:rsidTr="00030877">
        <w:trPr>
          <w:trHeight w:val="531"/>
        </w:trPr>
        <w:tc>
          <w:tcPr>
            <w:tcW w:w="1984" w:type="dxa"/>
            <w:vAlign w:val="center"/>
          </w:tcPr>
          <w:p w:rsidR="00940705" w:rsidRPr="00030877" w:rsidRDefault="00940705" w:rsidP="00BD48A6">
            <w:pPr>
              <w:ind w:leftChars="100" w:left="210"/>
              <w:rPr>
                <w:sz w:val="24"/>
              </w:rPr>
            </w:pPr>
            <w:r w:rsidRPr="00030877">
              <w:rPr>
                <w:rFonts w:hint="eastAsia"/>
                <w:sz w:val="24"/>
              </w:rPr>
              <w:lastRenderedPageBreak/>
              <w:t>事業所内の感染拡大防止策</w:t>
            </w:r>
          </w:p>
        </w:tc>
        <w:tc>
          <w:tcPr>
            <w:tcW w:w="7229" w:type="dxa"/>
            <w:vAlign w:val="center"/>
          </w:tcPr>
          <w:p w:rsidR="00940705" w:rsidRPr="00030877" w:rsidRDefault="00940705" w:rsidP="00BD48A6">
            <w:pPr>
              <w:ind w:left="240" w:hangingChars="100" w:hanging="240"/>
              <w:rPr>
                <w:sz w:val="24"/>
              </w:rPr>
            </w:pPr>
            <w:r w:rsidRPr="00030877">
              <w:rPr>
                <w:rFonts w:hint="eastAsia"/>
                <w:sz w:val="24"/>
              </w:rPr>
              <w:t>・</w:t>
            </w:r>
            <w:r w:rsidR="00C7491E" w:rsidRPr="00030877">
              <w:rPr>
                <w:rFonts w:hint="eastAsia"/>
                <w:sz w:val="24"/>
              </w:rPr>
              <w:t xml:space="preserve">　１日３回以上、</w:t>
            </w:r>
            <w:r w:rsidRPr="00030877">
              <w:rPr>
                <w:rFonts w:hint="eastAsia"/>
                <w:sz w:val="24"/>
              </w:rPr>
              <w:t>当該利用者の居室、利用した共有スペースの消毒・清掃を行う。</w:t>
            </w:r>
          </w:p>
          <w:p w:rsidR="00940705" w:rsidRPr="00030877" w:rsidRDefault="00940705" w:rsidP="00BD48A6">
            <w:pPr>
              <w:ind w:left="240" w:hangingChars="100" w:hanging="240"/>
              <w:rPr>
                <w:sz w:val="24"/>
              </w:rPr>
            </w:pPr>
            <w:r w:rsidRPr="00030877">
              <w:rPr>
                <w:rFonts w:hint="eastAsia"/>
                <w:sz w:val="24"/>
              </w:rPr>
              <w:t>・</w:t>
            </w:r>
            <w:r w:rsidR="00C7491E" w:rsidRPr="00030877">
              <w:rPr>
                <w:rFonts w:hint="eastAsia"/>
                <w:sz w:val="24"/>
              </w:rPr>
              <w:t xml:space="preserve">　消毒の際には</w:t>
            </w:r>
            <w:r w:rsidRPr="00030877">
              <w:rPr>
                <w:rFonts w:hint="eastAsia"/>
                <w:sz w:val="24"/>
              </w:rPr>
              <w:t>手袋を着用し、消毒用エタノールで清拭する。または、次亜塩素酸ナトリウム液（</w:t>
            </w:r>
            <w:r w:rsidRPr="00030877">
              <w:rPr>
                <w:rFonts w:hint="eastAsia"/>
                <w:sz w:val="24"/>
              </w:rPr>
              <w:t>0.05</w:t>
            </w:r>
            <w:r w:rsidRPr="00030877">
              <w:rPr>
                <w:rFonts w:hint="eastAsia"/>
                <w:sz w:val="24"/>
              </w:rPr>
              <w:t>％）で清拭後、湿式清掃し乾燥させる。なお、次亜塩素酸ナトリウム液を含む消毒液の噴霧については、吸引すると有害であり、効果が不確実であることから行わないこと。</w:t>
            </w:r>
          </w:p>
          <w:p w:rsidR="00940705" w:rsidRPr="00030877" w:rsidRDefault="00940705" w:rsidP="008769D7">
            <w:pPr>
              <w:ind w:left="240" w:hangingChars="100" w:hanging="240"/>
              <w:rPr>
                <w:sz w:val="24"/>
              </w:rPr>
            </w:pPr>
            <w:r w:rsidRPr="00030877">
              <w:rPr>
                <w:rFonts w:hint="eastAsia"/>
                <w:sz w:val="24"/>
              </w:rPr>
              <w:t>・</w:t>
            </w:r>
            <w:r w:rsidR="0059499F" w:rsidRPr="00030877">
              <w:rPr>
                <w:rFonts w:hint="eastAsia"/>
                <w:sz w:val="24"/>
              </w:rPr>
              <w:t xml:space="preserve">　</w:t>
            </w:r>
            <w:r w:rsidRPr="00030877">
              <w:rPr>
                <w:rFonts w:hint="eastAsia"/>
                <w:sz w:val="24"/>
              </w:rPr>
              <w:t>ドアノブや取手等は消毒用エタノールで清拭する。または次亜塩素酸ナトリウム液（</w:t>
            </w:r>
            <w:r w:rsidRPr="00030877">
              <w:rPr>
                <w:rFonts w:hint="eastAsia"/>
                <w:sz w:val="24"/>
              </w:rPr>
              <w:t>0.05</w:t>
            </w:r>
            <w:r w:rsidRPr="00030877">
              <w:rPr>
                <w:rFonts w:hint="eastAsia"/>
                <w:sz w:val="24"/>
              </w:rPr>
              <w:t>％）で清拭後、水拭きし乾燥させる。保健所の指示がある場合は、その指示に従うこと。</w:t>
            </w:r>
          </w:p>
          <w:p w:rsidR="0059499F" w:rsidRPr="00030877" w:rsidRDefault="0059499F" w:rsidP="008769D7">
            <w:pPr>
              <w:ind w:left="240" w:hangingChars="100" w:hanging="240"/>
              <w:rPr>
                <w:sz w:val="24"/>
              </w:rPr>
            </w:pPr>
            <w:r w:rsidRPr="00030877">
              <w:rPr>
                <w:rFonts w:hint="eastAsia"/>
                <w:sz w:val="24"/>
              </w:rPr>
              <w:t>・　感染者が療養するエリアから出た廃棄物、リネン等は、保健所等の指示に従い、不活性化の後、専門業者の指示に基づき適切に処理する。</w:t>
            </w:r>
          </w:p>
        </w:tc>
      </w:tr>
      <w:tr w:rsidR="00030877" w:rsidRPr="00030877" w:rsidTr="00030877">
        <w:trPr>
          <w:trHeight w:val="405"/>
        </w:trPr>
        <w:tc>
          <w:tcPr>
            <w:tcW w:w="1984" w:type="dxa"/>
            <w:vAlign w:val="center"/>
          </w:tcPr>
          <w:p w:rsidR="00940705" w:rsidRPr="00030877" w:rsidRDefault="00940705" w:rsidP="00BD48A6">
            <w:pPr>
              <w:rPr>
                <w:sz w:val="24"/>
              </w:rPr>
            </w:pPr>
            <w:r w:rsidRPr="00030877">
              <w:rPr>
                <w:rFonts w:hint="eastAsia"/>
                <w:sz w:val="24"/>
              </w:rPr>
              <w:t>濃厚接触者の特定</w:t>
            </w:r>
          </w:p>
        </w:tc>
        <w:tc>
          <w:tcPr>
            <w:tcW w:w="7229" w:type="dxa"/>
            <w:vAlign w:val="center"/>
          </w:tcPr>
          <w:p w:rsidR="00940705" w:rsidRPr="00030877" w:rsidRDefault="00940705" w:rsidP="00BD48A6">
            <w:pPr>
              <w:ind w:left="240" w:hangingChars="100" w:hanging="240"/>
              <w:rPr>
                <w:sz w:val="24"/>
              </w:rPr>
            </w:pPr>
            <w:r w:rsidRPr="00030877">
              <w:rPr>
                <w:rFonts w:hint="eastAsia"/>
                <w:sz w:val="24"/>
              </w:rPr>
              <w:t>・</w:t>
            </w:r>
            <w:r w:rsidR="0059499F" w:rsidRPr="00030877">
              <w:rPr>
                <w:rFonts w:hint="eastAsia"/>
                <w:sz w:val="24"/>
              </w:rPr>
              <w:t xml:space="preserve">　</w:t>
            </w:r>
            <w:r w:rsidRPr="00030877">
              <w:rPr>
                <w:rFonts w:hint="eastAsia"/>
                <w:sz w:val="24"/>
              </w:rPr>
              <w:t>保健所の指示に従い、濃厚接触者となる利用者、職員等の特定に協力する。</w:t>
            </w:r>
          </w:p>
          <w:p w:rsidR="00940705" w:rsidRPr="00030877" w:rsidRDefault="00940705" w:rsidP="00547EC7">
            <w:pPr>
              <w:ind w:left="240" w:hangingChars="100" w:hanging="240"/>
              <w:rPr>
                <w:rFonts w:hint="eastAsia"/>
                <w:sz w:val="24"/>
              </w:rPr>
            </w:pPr>
            <w:r w:rsidRPr="00030877">
              <w:rPr>
                <w:rFonts w:hint="eastAsia"/>
                <w:sz w:val="24"/>
              </w:rPr>
              <w:t>・</w:t>
            </w:r>
            <w:r w:rsidR="0059499F" w:rsidRPr="00030877">
              <w:rPr>
                <w:rFonts w:hint="eastAsia"/>
                <w:sz w:val="24"/>
              </w:rPr>
              <w:t xml:space="preserve">　</w:t>
            </w:r>
            <w:r w:rsidRPr="00030877">
              <w:rPr>
                <w:rFonts w:hint="eastAsia"/>
                <w:sz w:val="24"/>
              </w:rPr>
              <w:t>症状出現２日前からの接触者リスト、直近２週間の行動記録、利用者のケア記録（体温、症状等がわかるもの）、施設内に出入りした者の記録等を準備する。</w:t>
            </w:r>
          </w:p>
        </w:tc>
      </w:tr>
    </w:tbl>
    <w:p w:rsidR="00940705" w:rsidRPr="00030877" w:rsidRDefault="00940705" w:rsidP="00BD48A6">
      <w:pPr>
        <w:rPr>
          <w:sz w:val="24"/>
        </w:rPr>
      </w:pPr>
    </w:p>
    <w:p w:rsidR="00B405E4" w:rsidRPr="00030877" w:rsidRDefault="006B633A" w:rsidP="00BD48A6">
      <w:pPr>
        <w:rPr>
          <w:rFonts w:asciiTheme="majorEastAsia" w:eastAsiaTheme="majorEastAsia" w:hAnsiTheme="majorEastAsia"/>
          <w:sz w:val="24"/>
        </w:rPr>
      </w:pPr>
      <w:r w:rsidRPr="00030877">
        <w:rPr>
          <w:rFonts w:asciiTheme="majorEastAsia" w:eastAsiaTheme="majorEastAsia" w:hAnsiTheme="majorEastAsia" w:hint="eastAsia"/>
          <w:sz w:val="24"/>
        </w:rPr>
        <w:t>５</w:t>
      </w:r>
      <w:r w:rsidR="004C305B" w:rsidRPr="00030877">
        <w:rPr>
          <w:rFonts w:asciiTheme="majorEastAsia" w:eastAsiaTheme="majorEastAsia" w:hAnsiTheme="majorEastAsia" w:hint="eastAsia"/>
          <w:sz w:val="24"/>
        </w:rPr>
        <w:t xml:space="preserve">　</w:t>
      </w:r>
      <w:r w:rsidR="0092187C" w:rsidRPr="00030877">
        <w:rPr>
          <w:rFonts w:asciiTheme="majorEastAsia" w:eastAsiaTheme="majorEastAsia" w:hAnsiTheme="majorEastAsia" w:hint="eastAsia"/>
          <w:sz w:val="24"/>
        </w:rPr>
        <w:t>収束</w:t>
      </w:r>
      <w:r w:rsidR="00AB2D75" w:rsidRPr="00030877">
        <w:rPr>
          <w:rFonts w:asciiTheme="majorEastAsia" w:eastAsiaTheme="majorEastAsia" w:hAnsiTheme="majorEastAsia" w:hint="eastAsia"/>
          <w:sz w:val="24"/>
        </w:rPr>
        <w:t>期の対応</w:t>
      </w:r>
    </w:p>
    <w:p w:rsidR="00901D6F" w:rsidRPr="00030877" w:rsidRDefault="00901D6F" w:rsidP="00AD3256">
      <w:pPr>
        <w:ind w:leftChars="100" w:left="210"/>
        <w:rPr>
          <w:sz w:val="24"/>
        </w:rPr>
      </w:pPr>
      <w:r w:rsidRPr="00030877">
        <w:rPr>
          <w:rFonts w:hint="eastAsia"/>
          <w:sz w:val="24"/>
        </w:rPr>
        <w:t xml:space="preserve">　</w:t>
      </w:r>
      <w:r w:rsidR="008769D7" w:rsidRPr="00030877">
        <w:rPr>
          <w:rFonts w:hint="eastAsia"/>
          <w:sz w:val="24"/>
        </w:rPr>
        <w:t>最終曝露から</w:t>
      </w:r>
      <w:r w:rsidR="008769D7" w:rsidRPr="00030877">
        <w:rPr>
          <w:rFonts w:hint="eastAsia"/>
          <w:sz w:val="24"/>
        </w:rPr>
        <w:t>14</w:t>
      </w:r>
      <w:r w:rsidR="008769D7" w:rsidRPr="00030877">
        <w:rPr>
          <w:rFonts w:hint="eastAsia"/>
          <w:sz w:val="24"/>
        </w:rPr>
        <w:t>日間を目安に健康観察を継続し、最終的な終結は</w:t>
      </w:r>
      <w:r w:rsidRPr="00030877">
        <w:rPr>
          <w:rFonts w:hint="eastAsia"/>
          <w:sz w:val="24"/>
        </w:rPr>
        <w:t>新型コロナウイルス感染者が回復し、濃厚接触者等の新たな感染者がいないことが確認された場合、保健所</w:t>
      </w:r>
      <w:r w:rsidR="0092187C" w:rsidRPr="00030877">
        <w:rPr>
          <w:rFonts w:hint="eastAsia"/>
          <w:sz w:val="24"/>
        </w:rPr>
        <w:t>等</w:t>
      </w:r>
      <w:r w:rsidRPr="00030877">
        <w:rPr>
          <w:rFonts w:hint="eastAsia"/>
          <w:sz w:val="24"/>
        </w:rPr>
        <w:t>の指示のもと、</w:t>
      </w:r>
      <w:r w:rsidR="0092187C" w:rsidRPr="00030877">
        <w:rPr>
          <w:rFonts w:hint="eastAsia"/>
          <w:sz w:val="24"/>
        </w:rPr>
        <w:t>平時の感染対策へと移行する。</w:t>
      </w:r>
    </w:p>
    <w:p w:rsidR="00901D6F" w:rsidRPr="00030877" w:rsidRDefault="00901D6F" w:rsidP="00BD48A6">
      <w:pPr>
        <w:rPr>
          <w:sz w:val="24"/>
        </w:rPr>
      </w:pPr>
    </w:p>
    <w:p w:rsidR="00522DFD" w:rsidRPr="00030877" w:rsidRDefault="00292294" w:rsidP="00BD48A6">
      <w:pPr>
        <w:ind w:firstLineChars="100" w:firstLine="240"/>
        <w:rPr>
          <w:sz w:val="24"/>
        </w:rPr>
      </w:pPr>
      <w:r w:rsidRPr="00030877">
        <w:rPr>
          <w:rFonts w:hint="eastAsia"/>
          <w:sz w:val="24"/>
        </w:rPr>
        <w:t>本計画では感染症の</w:t>
      </w:r>
      <w:r w:rsidR="0092187C" w:rsidRPr="00030877">
        <w:rPr>
          <w:rFonts w:hint="eastAsia"/>
          <w:sz w:val="24"/>
        </w:rPr>
        <w:t>収束期の対応を次</w:t>
      </w:r>
      <w:r w:rsidR="00522DFD" w:rsidRPr="00030877">
        <w:rPr>
          <w:rFonts w:hint="eastAsia"/>
          <w:sz w:val="24"/>
        </w:rPr>
        <w:t>の通り定める。</w:t>
      </w:r>
    </w:p>
    <w:p w:rsidR="00522DFD" w:rsidRPr="00030877" w:rsidRDefault="00AB4DE8" w:rsidP="00030877">
      <w:pPr>
        <w:ind w:firstLineChars="200" w:firstLine="480"/>
        <w:rPr>
          <w:sz w:val="24"/>
        </w:rPr>
      </w:pPr>
      <w:r w:rsidRPr="00030877">
        <w:rPr>
          <w:rFonts w:hint="eastAsia"/>
          <w:sz w:val="24"/>
        </w:rPr>
        <w:t>＜</w:t>
      </w:r>
      <w:r w:rsidR="0092187C" w:rsidRPr="00030877">
        <w:rPr>
          <w:rFonts w:hint="eastAsia"/>
          <w:sz w:val="24"/>
        </w:rPr>
        <w:t>収束</w:t>
      </w:r>
      <w:r w:rsidR="00522DFD" w:rsidRPr="00030877">
        <w:rPr>
          <w:rFonts w:hint="eastAsia"/>
          <w:sz w:val="24"/>
        </w:rPr>
        <w:t>期の対応</w:t>
      </w:r>
      <w:r w:rsidRPr="00030877">
        <w:rPr>
          <w:rFonts w:hint="eastAsia"/>
          <w:sz w:val="24"/>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134"/>
        <w:gridCol w:w="6378"/>
      </w:tblGrid>
      <w:tr w:rsidR="00030877" w:rsidRPr="00030877" w:rsidTr="00030877">
        <w:trPr>
          <w:cantSplit/>
          <w:trHeight w:val="548"/>
        </w:trPr>
        <w:tc>
          <w:tcPr>
            <w:tcW w:w="1701" w:type="dxa"/>
            <w:vAlign w:val="center"/>
          </w:tcPr>
          <w:p w:rsidR="00901D6F" w:rsidRPr="00030877" w:rsidRDefault="00901D6F" w:rsidP="00BD48A6">
            <w:pPr>
              <w:jc w:val="center"/>
              <w:rPr>
                <w:sz w:val="24"/>
              </w:rPr>
            </w:pPr>
            <w:r w:rsidRPr="00030877">
              <w:rPr>
                <w:rFonts w:hint="eastAsia"/>
                <w:sz w:val="24"/>
              </w:rPr>
              <w:t>項目</w:t>
            </w:r>
          </w:p>
        </w:tc>
        <w:tc>
          <w:tcPr>
            <w:tcW w:w="1134" w:type="dxa"/>
            <w:vAlign w:val="center"/>
          </w:tcPr>
          <w:p w:rsidR="00901D6F" w:rsidRPr="00030877" w:rsidRDefault="00292294" w:rsidP="00BD48A6">
            <w:pPr>
              <w:jc w:val="center"/>
              <w:rPr>
                <w:sz w:val="24"/>
              </w:rPr>
            </w:pPr>
            <w:r w:rsidRPr="00030877">
              <w:rPr>
                <w:rFonts w:hint="eastAsia"/>
                <w:sz w:val="24"/>
              </w:rPr>
              <w:t>対応</w:t>
            </w:r>
            <w:r w:rsidR="00901D6F" w:rsidRPr="00030877">
              <w:rPr>
                <w:rFonts w:hint="eastAsia"/>
                <w:sz w:val="24"/>
              </w:rPr>
              <w:t>者</w:t>
            </w:r>
          </w:p>
        </w:tc>
        <w:tc>
          <w:tcPr>
            <w:tcW w:w="6378" w:type="dxa"/>
            <w:vAlign w:val="center"/>
          </w:tcPr>
          <w:p w:rsidR="00901D6F" w:rsidRPr="00030877" w:rsidRDefault="00901D6F" w:rsidP="00BD48A6">
            <w:pPr>
              <w:jc w:val="center"/>
              <w:rPr>
                <w:sz w:val="24"/>
              </w:rPr>
            </w:pPr>
            <w:r w:rsidRPr="00030877">
              <w:rPr>
                <w:rFonts w:hint="eastAsia"/>
                <w:sz w:val="24"/>
              </w:rPr>
              <w:t>BCP</w:t>
            </w:r>
            <w:r w:rsidRPr="00030877">
              <w:rPr>
                <w:rFonts w:hint="eastAsia"/>
                <w:sz w:val="24"/>
              </w:rPr>
              <w:t>対応策</w:t>
            </w:r>
          </w:p>
        </w:tc>
      </w:tr>
      <w:tr w:rsidR="00030877" w:rsidRPr="00030877" w:rsidTr="00030877">
        <w:trPr>
          <w:trHeight w:val="519"/>
        </w:trPr>
        <w:tc>
          <w:tcPr>
            <w:tcW w:w="1701" w:type="dxa"/>
            <w:vAlign w:val="center"/>
          </w:tcPr>
          <w:p w:rsidR="00901D6F" w:rsidRPr="00030877" w:rsidRDefault="00901D6F" w:rsidP="00BD48A6">
            <w:pPr>
              <w:ind w:left="240" w:hangingChars="100" w:hanging="240"/>
              <w:rPr>
                <w:sz w:val="24"/>
              </w:rPr>
            </w:pPr>
            <w:r w:rsidRPr="00030877">
              <w:rPr>
                <w:rFonts w:hint="eastAsia"/>
                <w:sz w:val="24"/>
              </w:rPr>
              <w:t>１　感染者及び濃厚接触者の対応</w:t>
            </w:r>
          </w:p>
        </w:tc>
        <w:tc>
          <w:tcPr>
            <w:tcW w:w="1134" w:type="dxa"/>
            <w:vAlign w:val="center"/>
          </w:tcPr>
          <w:p w:rsidR="00901D6F" w:rsidRPr="00030877" w:rsidRDefault="00901D6F" w:rsidP="00BD48A6">
            <w:pPr>
              <w:jc w:val="center"/>
              <w:rPr>
                <w:sz w:val="24"/>
              </w:rPr>
            </w:pPr>
            <w:r w:rsidRPr="00030877">
              <w:rPr>
                <w:rFonts w:hint="eastAsia"/>
                <w:sz w:val="24"/>
              </w:rPr>
              <w:t>対策本部</w:t>
            </w:r>
          </w:p>
        </w:tc>
        <w:tc>
          <w:tcPr>
            <w:tcW w:w="6378" w:type="dxa"/>
            <w:vAlign w:val="center"/>
          </w:tcPr>
          <w:p w:rsidR="00901D6F" w:rsidRPr="00030877" w:rsidRDefault="0059499F" w:rsidP="0059499F">
            <w:pPr>
              <w:ind w:left="240" w:hangingChars="100" w:hanging="240"/>
              <w:rPr>
                <w:sz w:val="24"/>
              </w:rPr>
            </w:pPr>
            <w:r w:rsidRPr="00030877">
              <w:rPr>
                <w:rFonts w:hint="eastAsia"/>
                <w:sz w:val="24"/>
              </w:rPr>
              <w:t xml:space="preserve">①　</w:t>
            </w:r>
            <w:r w:rsidR="00901D6F" w:rsidRPr="00030877">
              <w:rPr>
                <w:rFonts w:hint="eastAsia"/>
                <w:sz w:val="24"/>
              </w:rPr>
              <w:t>感染者の病状の経過について保健所と情報共有を行い、保健所の指示のもと、感染</w:t>
            </w:r>
            <w:r w:rsidR="004D1B37" w:rsidRPr="00030877">
              <w:rPr>
                <w:rFonts w:hint="eastAsia"/>
                <w:sz w:val="24"/>
              </w:rPr>
              <w:t>者としての対応を解除する。</w:t>
            </w:r>
          </w:p>
          <w:p w:rsidR="00901D6F" w:rsidRPr="00030877" w:rsidRDefault="0059499F" w:rsidP="0059499F">
            <w:pPr>
              <w:ind w:left="240" w:hangingChars="100" w:hanging="240"/>
              <w:rPr>
                <w:sz w:val="24"/>
              </w:rPr>
            </w:pPr>
            <w:r w:rsidRPr="00030877">
              <w:rPr>
                <w:rFonts w:hint="eastAsia"/>
                <w:sz w:val="24"/>
              </w:rPr>
              <w:t xml:space="preserve">②　</w:t>
            </w:r>
            <w:r w:rsidR="004D1B37" w:rsidRPr="00030877">
              <w:rPr>
                <w:rFonts w:hint="eastAsia"/>
                <w:sz w:val="24"/>
              </w:rPr>
              <w:t>濃厚接触所と特定され、</w:t>
            </w:r>
            <w:r w:rsidR="004D1B37" w:rsidRPr="00030877">
              <w:rPr>
                <w:rFonts w:hint="eastAsia"/>
                <w:sz w:val="24"/>
              </w:rPr>
              <w:t>PCR</w:t>
            </w:r>
            <w:r w:rsidR="004D1B37" w:rsidRPr="00030877">
              <w:rPr>
                <w:rFonts w:hint="eastAsia"/>
                <w:sz w:val="24"/>
              </w:rPr>
              <w:t>検査陰性の者については、健康状態の情報を保健所に報告し、保健所の指示のもと、濃厚接触者としての対応を解除する。</w:t>
            </w:r>
          </w:p>
        </w:tc>
      </w:tr>
      <w:tr w:rsidR="00030877" w:rsidRPr="00030877" w:rsidTr="00030877">
        <w:trPr>
          <w:trHeight w:val="531"/>
        </w:trPr>
        <w:tc>
          <w:tcPr>
            <w:tcW w:w="1701" w:type="dxa"/>
            <w:vAlign w:val="center"/>
          </w:tcPr>
          <w:p w:rsidR="00901D6F" w:rsidRPr="00030877" w:rsidRDefault="00901D6F" w:rsidP="00BD48A6">
            <w:pPr>
              <w:ind w:left="240" w:hangingChars="100" w:hanging="240"/>
              <w:rPr>
                <w:sz w:val="24"/>
              </w:rPr>
            </w:pPr>
            <w:r w:rsidRPr="00030877">
              <w:rPr>
                <w:rFonts w:hint="eastAsia"/>
                <w:sz w:val="24"/>
              </w:rPr>
              <w:t>２　職員体制の原状復帰</w:t>
            </w:r>
          </w:p>
        </w:tc>
        <w:tc>
          <w:tcPr>
            <w:tcW w:w="1134" w:type="dxa"/>
            <w:vAlign w:val="center"/>
          </w:tcPr>
          <w:p w:rsidR="00901D6F" w:rsidRPr="00030877" w:rsidRDefault="00901D6F" w:rsidP="00BD48A6">
            <w:pPr>
              <w:jc w:val="center"/>
              <w:rPr>
                <w:sz w:val="24"/>
              </w:rPr>
            </w:pPr>
            <w:r w:rsidRPr="00030877">
              <w:rPr>
                <w:rFonts w:hint="eastAsia"/>
                <w:sz w:val="24"/>
              </w:rPr>
              <w:t>対策本部</w:t>
            </w:r>
          </w:p>
        </w:tc>
        <w:tc>
          <w:tcPr>
            <w:tcW w:w="6378" w:type="dxa"/>
            <w:vAlign w:val="center"/>
          </w:tcPr>
          <w:p w:rsidR="00901D6F" w:rsidRPr="00030877" w:rsidRDefault="0059499F" w:rsidP="0059499F">
            <w:pPr>
              <w:rPr>
                <w:sz w:val="24"/>
              </w:rPr>
            </w:pPr>
            <w:r w:rsidRPr="00030877">
              <w:rPr>
                <w:rFonts w:hint="eastAsia"/>
                <w:sz w:val="24"/>
              </w:rPr>
              <w:t xml:space="preserve">①　</w:t>
            </w:r>
            <w:r w:rsidR="004D1B37" w:rsidRPr="00030877">
              <w:rPr>
                <w:rFonts w:hint="eastAsia"/>
                <w:sz w:val="24"/>
              </w:rPr>
              <w:t>感染状況の収束に伴い、職員体制を原状復帰する</w:t>
            </w:r>
            <w:r w:rsidR="00901D6F" w:rsidRPr="00030877">
              <w:rPr>
                <w:rFonts w:hint="eastAsia"/>
                <w:sz w:val="24"/>
              </w:rPr>
              <w:t>。</w:t>
            </w:r>
          </w:p>
          <w:p w:rsidR="00901D6F" w:rsidRPr="00030877" w:rsidRDefault="0059499F" w:rsidP="0059499F">
            <w:pPr>
              <w:ind w:left="240" w:hangingChars="100" w:hanging="240"/>
              <w:rPr>
                <w:sz w:val="24"/>
              </w:rPr>
            </w:pPr>
            <w:r w:rsidRPr="00030877">
              <w:rPr>
                <w:rFonts w:hint="eastAsia"/>
                <w:sz w:val="24"/>
              </w:rPr>
              <w:t xml:space="preserve">②　</w:t>
            </w:r>
            <w:r w:rsidR="004D1B37" w:rsidRPr="00030877">
              <w:rPr>
                <w:rFonts w:hint="eastAsia"/>
                <w:sz w:val="24"/>
              </w:rPr>
              <w:t>施設外からの応援派遣職員については、健康状態の情報を保健所の報告し、保健所の指示のもと、応援を解除する。</w:t>
            </w:r>
          </w:p>
        </w:tc>
      </w:tr>
      <w:tr w:rsidR="00030877" w:rsidRPr="00030877" w:rsidTr="00030877">
        <w:trPr>
          <w:trHeight w:val="405"/>
        </w:trPr>
        <w:tc>
          <w:tcPr>
            <w:tcW w:w="1701" w:type="dxa"/>
            <w:vAlign w:val="center"/>
          </w:tcPr>
          <w:p w:rsidR="00901D6F" w:rsidRPr="00030877" w:rsidRDefault="004D1B37" w:rsidP="00BD48A6">
            <w:pPr>
              <w:ind w:left="240" w:hangingChars="100" w:hanging="240"/>
              <w:rPr>
                <w:sz w:val="24"/>
              </w:rPr>
            </w:pPr>
            <w:r w:rsidRPr="00030877">
              <w:rPr>
                <w:rFonts w:hint="eastAsia"/>
                <w:sz w:val="24"/>
              </w:rPr>
              <w:lastRenderedPageBreak/>
              <w:t>３</w:t>
            </w:r>
            <w:r w:rsidR="00901D6F" w:rsidRPr="00030877">
              <w:rPr>
                <w:rFonts w:hint="eastAsia"/>
                <w:sz w:val="24"/>
              </w:rPr>
              <w:t xml:space="preserve">　業務の優先順位の検討及び決定</w:t>
            </w:r>
          </w:p>
        </w:tc>
        <w:tc>
          <w:tcPr>
            <w:tcW w:w="1134" w:type="dxa"/>
            <w:vAlign w:val="center"/>
          </w:tcPr>
          <w:p w:rsidR="00901D6F" w:rsidRPr="00030877" w:rsidRDefault="00901D6F" w:rsidP="00BD48A6">
            <w:pPr>
              <w:jc w:val="center"/>
              <w:rPr>
                <w:sz w:val="24"/>
              </w:rPr>
            </w:pPr>
            <w:r w:rsidRPr="00030877">
              <w:rPr>
                <w:rFonts w:hint="eastAsia"/>
                <w:sz w:val="24"/>
              </w:rPr>
              <w:t>対策本部</w:t>
            </w:r>
          </w:p>
        </w:tc>
        <w:tc>
          <w:tcPr>
            <w:tcW w:w="6378" w:type="dxa"/>
            <w:vAlign w:val="center"/>
          </w:tcPr>
          <w:p w:rsidR="00901D6F" w:rsidRPr="00030877" w:rsidRDefault="004D1B37" w:rsidP="00345990">
            <w:pPr>
              <w:ind w:firstLineChars="100" w:firstLine="240"/>
              <w:rPr>
                <w:sz w:val="24"/>
              </w:rPr>
            </w:pPr>
            <w:r w:rsidRPr="00030877">
              <w:rPr>
                <w:rFonts w:hint="eastAsia"/>
                <w:sz w:val="24"/>
              </w:rPr>
              <w:t>感染状況の収束に伴い、保健所の指示のもと</w:t>
            </w:r>
            <w:r w:rsidR="00326FEF" w:rsidRPr="00030877">
              <w:rPr>
                <w:rFonts w:hint="eastAsia"/>
                <w:sz w:val="24"/>
              </w:rPr>
              <w:t>業務優先順位の段階（</w:t>
            </w:r>
            <w:r w:rsidR="00326FEF" w:rsidRPr="00030877">
              <w:rPr>
                <w:rFonts w:hint="eastAsia"/>
                <w:sz w:val="24"/>
              </w:rPr>
              <w:t>A</w:t>
            </w:r>
            <w:r w:rsidR="00326FEF" w:rsidRPr="00030877">
              <w:rPr>
                <w:rFonts w:hint="eastAsia"/>
                <w:sz w:val="24"/>
              </w:rPr>
              <w:t>～</w:t>
            </w:r>
            <w:r w:rsidR="00326FEF" w:rsidRPr="00030877">
              <w:rPr>
                <w:rFonts w:hint="eastAsia"/>
                <w:sz w:val="24"/>
              </w:rPr>
              <w:t>D</w:t>
            </w:r>
            <w:r w:rsidR="00326FEF" w:rsidRPr="00030877">
              <w:rPr>
                <w:rFonts w:hint="eastAsia"/>
                <w:sz w:val="24"/>
              </w:rPr>
              <w:t>）の緩和を検討する。</w:t>
            </w:r>
          </w:p>
        </w:tc>
      </w:tr>
      <w:tr w:rsidR="00030877" w:rsidRPr="00030877" w:rsidTr="00030877">
        <w:trPr>
          <w:trHeight w:val="405"/>
        </w:trPr>
        <w:tc>
          <w:tcPr>
            <w:tcW w:w="1701" w:type="dxa"/>
            <w:tcBorders>
              <w:top w:val="single" w:sz="4" w:space="0" w:color="auto"/>
              <w:left w:val="single" w:sz="4" w:space="0" w:color="auto"/>
              <w:bottom w:val="single" w:sz="4" w:space="0" w:color="auto"/>
              <w:right w:val="single" w:sz="4" w:space="0" w:color="auto"/>
            </w:tcBorders>
            <w:vAlign w:val="center"/>
          </w:tcPr>
          <w:p w:rsidR="00901D6F" w:rsidRPr="00030877" w:rsidRDefault="00326FEF" w:rsidP="00BD48A6">
            <w:pPr>
              <w:ind w:left="240" w:hangingChars="100" w:hanging="240"/>
              <w:rPr>
                <w:sz w:val="24"/>
              </w:rPr>
            </w:pPr>
            <w:r w:rsidRPr="00030877">
              <w:rPr>
                <w:rFonts w:hint="eastAsia"/>
                <w:sz w:val="24"/>
              </w:rPr>
              <w:t>４</w:t>
            </w:r>
            <w:r w:rsidR="00901D6F" w:rsidRPr="00030877">
              <w:rPr>
                <w:rFonts w:hint="eastAsia"/>
                <w:sz w:val="24"/>
              </w:rPr>
              <w:t xml:space="preserve">　情報共有</w:t>
            </w:r>
          </w:p>
        </w:tc>
        <w:tc>
          <w:tcPr>
            <w:tcW w:w="1134" w:type="dxa"/>
            <w:tcBorders>
              <w:top w:val="single" w:sz="4" w:space="0" w:color="auto"/>
              <w:left w:val="single" w:sz="4" w:space="0" w:color="auto"/>
              <w:bottom w:val="single" w:sz="4" w:space="0" w:color="auto"/>
              <w:right w:val="single" w:sz="4" w:space="0" w:color="auto"/>
            </w:tcBorders>
            <w:vAlign w:val="center"/>
          </w:tcPr>
          <w:p w:rsidR="00901D6F" w:rsidRPr="00030877" w:rsidRDefault="00901D6F" w:rsidP="00BD48A6">
            <w:pPr>
              <w:jc w:val="center"/>
              <w:rPr>
                <w:sz w:val="24"/>
              </w:rPr>
            </w:pPr>
            <w:r w:rsidRPr="00030877">
              <w:rPr>
                <w:rFonts w:hint="eastAsia"/>
                <w:sz w:val="24"/>
              </w:rPr>
              <w:t>対策本部</w:t>
            </w:r>
          </w:p>
        </w:tc>
        <w:tc>
          <w:tcPr>
            <w:tcW w:w="6378" w:type="dxa"/>
            <w:tcBorders>
              <w:top w:val="single" w:sz="4" w:space="0" w:color="auto"/>
              <w:left w:val="single" w:sz="4" w:space="0" w:color="auto"/>
              <w:bottom w:val="single" w:sz="4" w:space="0" w:color="auto"/>
              <w:right w:val="single" w:sz="4" w:space="0" w:color="auto"/>
            </w:tcBorders>
            <w:vAlign w:val="center"/>
          </w:tcPr>
          <w:p w:rsidR="00901D6F" w:rsidRPr="00030877" w:rsidRDefault="00345990" w:rsidP="00345990">
            <w:pPr>
              <w:ind w:left="240" w:hangingChars="100" w:hanging="240"/>
              <w:rPr>
                <w:sz w:val="24"/>
              </w:rPr>
            </w:pPr>
            <w:r w:rsidRPr="00030877">
              <w:rPr>
                <w:rFonts w:hint="eastAsia"/>
                <w:sz w:val="24"/>
              </w:rPr>
              <w:t xml:space="preserve">①　</w:t>
            </w:r>
            <w:r w:rsidR="00901D6F" w:rsidRPr="00030877">
              <w:rPr>
                <w:rFonts w:hint="eastAsia"/>
                <w:sz w:val="24"/>
              </w:rPr>
              <w:t>施設内、法人内、利用者家族、指定権者自治体、利用者の支給決定自治体へ状況を報告する。</w:t>
            </w:r>
          </w:p>
          <w:p w:rsidR="00901D6F" w:rsidRPr="00030877" w:rsidRDefault="00345990" w:rsidP="00345990">
            <w:pPr>
              <w:ind w:left="240" w:hangingChars="100" w:hanging="240"/>
              <w:rPr>
                <w:sz w:val="24"/>
              </w:rPr>
            </w:pPr>
            <w:r w:rsidRPr="00030877">
              <w:rPr>
                <w:rFonts w:hint="eastAsia"/>
                <w:sz w:val="24"/>
              </w:rPr>
              <w:t xml:space="preserve">②　</w:t>
            </w:r>
            <w:r w:rsidR="00326FEF" w:rsidRPr="00030877">
              <w:rPr>
                <w:rFonts w:hint="eastAsia"/>
                <w:sz w:val="24"/>
              </w:rPr>
              <w:t>引き続き、感染者の発生に備えて、</w:t>
            </w:r>
            <w:r w:rsidR="00901D6F" w:rsidRPr="00030877">
              <w:rPr>
                <w:rFonts w:hint="eastAsia"/>
                <w:sz w:val="24"/>
              </w:rPr>
              <w:t>新型コロナウイルス感染症に関する最新情報を収集し、速やかに対応が必要な情報は、施設内で共有・周知する。</w:t>
            </w:r>
          </w:p>
        </w:tc>
      </w:tr>
    </w:tbl>
    <w:p w:rsidR="006F4C84" w:rsidRPr="00030877" w:rsidRDefault="006F4C84" w:rsidP="00BD48A6">
      <w:pPr>
        <w:rPr>
          <w:rFonts w:asciiTheme="minorEastAsia" w:eastAsiaTheme="minorEastAsia" w:hAnsiTheme="minorEastAsia"/>
          <w:sz w:val="24"/>
        </w:rPr>
      </w:pPr>
    </w:p>
    <w:p w:rsidR="00EB3969" w:rsidRPr="00030877" w:rsidRDefault="00EB3969" w:rsidP="00BD48A6">
      <w:pPr>
        <w:rPr>
          <w:rFonts w:asciiTheme="majorEastAsia" w:eastAsiaTheme="majorEastAsia" w:hAnsiTheme="majorEastAsia"/>
          <w:sz w:val="24"/>
        </w:rPr>
      </w:pPr>
      <w:r w:rsidRPr="00030877">
        <w:rPr>
          <w:rFonts w:asciiTheme="majorEastAsia" w:eastAsiaTheme="majorEastAsia" w:hAnsiTheme="majorEastAsia" w:hint="eastAsia"/>
          <w:sz w:val="24"/>
        </w:rPr>
        <w:t>６</w:t>
      </w:r>
      <w:r w:rsidR="00C64B36" w:rsidRPr="00030877">
        <w:rPr>
          <w:rFonts w:asciiTheme="majorEastAsia" w:eastAsiaTheme="majorEastAsia" w:hAnsiTheme="majorEastAsia" w:hint="eastAsia"/>
          <w:sz w:val="24"/>
        </w:rPr>
        <w:t xml:space="preserve">　</w:t>
      </w:r>
      <w:r w:rsidRPr="00030877">
        <w:rPr>
          <w:rFonts w:asciiTheme="majorEastAsia" w:eastAsiaTheme="majorEastAsia" w:hAnsiTheme="majorEastAsia" w:hint="eastAsia"/>
          <w:sz w:val="24"/>
        </w:rPr>
        <w:t>様式</w:t>
      </w:r>
    </w:p>
    <w:p w:rsidR="00C64B36" w:rsidRPr="00030877" w:rsidRDefault="00076B9B" w:rsidP="00076B9B">
      <w:pPr>
        <w:ind w:leftChars="100" w:left="210" w:firstLineChars="100" w:firstLine="240"/>
        <w:rPr>
          <w:rFonts w:asciiTheme="minorEastAsia" w:eastAsiaTheme="minorEastAsia" w:hAnsiTheme="minorEastAsia"/>
          <w:sz w:val="24"/>
        </w:rPr>
      </w:pPr>
      <w:r w:rsidRPr="00030877">
        <w:rPr>
          <w:rFonts w:asciiTheme="minorEastAsia" w:eastAsiaTheme="minorEastAsia" w:hAnsiTheme="minorEastAsia" w:hint="eastAsia"/>
          <w:sz w:val="24"/>
        </w:rPr>
        <w:t>本施設の</w:t>
      </w:r>
      <w:r w:rsidR="00C64B36" w:rsidRPr="00030877">
        <w:rPr>
          <w:rFonts w:asciiTheme="minorEastAsia" w:eastAsiaTheme="minorEastAsia" w:hAnsiTheme="minorEastAsia" w:hint="eastAsia"/>
          <w:sz w:val="24"/>
        </w:rPr>
        <w:t>業務継続計画</w:t>
      </w:r>
      <w:r w:rsidRPr="00030877">
        <w:rPr>
          <w:rFonts w:asciiTheme="minorEastAsia" w:eastAsiaTheme="minorEastAsia" w:hAnsiTheme="minorEastAsia" w:hint="eastAsia"/>
          <w:sz w:val="24"/>
        </w:rPr>
        <w:t>に係る規程様式は、次のとおりとする。</w:t>
      </w:r>
    </w:p>
    <w:p w:rsidR="00076B9B" w:rsidRPr="00030877" w:rsidRDefault="00076B9B" w:rsidP="00BD48A6">
      <w:pPr>
        <w:rPr>
          <w:rFonts w:asciiTheme="minorEastAsia" w:eastAsiaTheme="minorEastAsia" w:hAnsiTheme="minorEastAsia"/>
          <w:sz w:val="24"/>
        </w:rPr>
      </w:pPr>
    </w:p>
    <w:p w:rsidR="00076B9B" w:rsidRPr="00030877" w:rsidRDefault="00076B9B" w:rsidP="0077251B">
      <w:pPr>
        <w:ind w:leftChars="200" w:left="420"/>
        <w:rPr>
          <w:rFonts w:ascii="ＭＳ ゴシック" w:eastAsia="ＭＳ ゴシック" w:hAnsi="ＭＳ ゴシック"/>
          <w:sz w:val="24"/>
        </w:rPr>
      </w:pPr>
      <w:r w:rsidRPr="00030877">
        <w:rPr>
          <w:rFonts w:asciiTheme="minorEastAsia" w:eastAsiaTheme="minorEastAsia" w:hAnsiTheme="minorEastAsia" w:hint="eastAsia"/>
          <w:sz w:val="24"/>
        </w:rPr>
        <w:t>様式１　推進体制の構成メンバー</w:t>
      </w:r>
    </w:p>
    <w:p w:rsidR="00C64B36" w:rsidRPr="00030877" w:rsidRDefault="00076B9B" w:rsidP="0077251B">
      <w:pPr>
        <w:ind w:leftChars="200" w:left="420"/>
        <w:rPr>
          <w:rFonts w:asciiTheme="minorEastAsia" w:eastAsiaTheme="minorEastAsia" w:hAnsiTheme="minorEastAsia"/>
          <w:sz w:val="24"/>
        </w:rPr>
      </w:pPr>
      <w:r w:rsidRPr="00030877">
        <w:rPr>
          <w:rFonts w:asciiTheme="minorEastAsia" w:eastAsiaTheme="minorEastAsia" w:hAnsiTheme="minorEastAsia" w:hint="eastAsia"/>
          <w:sz w:val="24"/>
        </w:rPr>
        <w:t>様式２　事業所外連絡リスト</w:t>
      </w:r>
    </w:p>
    <w:p w:rsidR="00076B9B" w:rsidRPr="00030877" w:rsidRDefault="00076B9B" w:rsidP="0077251B">
      <w:pPr>
        <w:ind w:leftChars="200" w:left="420"/>
        <w:rPr>
          <w:rFonts w:asciiTheme="minorEastAsia" w:eastAsiaTheme="minorEastAsia" w:hAnsiTheme="minorEastAsia"/>
          <w:sz w:val="24"/>
        </w:rPr>
      </w:pPr>
      <w:r w:rsidRPr="00030877">
        <w:rPr>
          <w:rFonts w:asciiTheme="minorEastAsia" w:eastAsiaTheme="minorEastAsia" w:hAnsiTheme="minorEastAsia" w:hint="eastAsia"/>
          <w:sz w:val="24"/>
        </w:rPr>
        <w:t>様式３　職員・利用者 体温・体調チェックリスト</w:t>
      </w:r>
    </w:p>
    <w:p w:rsidR="00076B9B" w:rsidRPr="00030877" w:rsidRDefault="00076B9B" w:rsidP="0077251B">
      <w:pPr>
        <w:ind w:leftChars="200" w:left="420"/>
        <w:rPr>
          <w:rFonts w:asciiTheme="minorEastAsia" w:eastAsiaTheme="minorEastAsia" w:hAnsiTheme="minorEastAsia"/>
          <w:sz w:val="24"/>
        </w:rPr>
      </w:pPr>
      <w:r w:rsidRPr="00030877">
        <w:rPr>
          <w:rFonts w:asciiTheme="minorEastAsia" w:eastAsiaTheme="minorEastAsia" w:hAnsiTheme="minorEastAsia" w:hint="eastAsia"/>
          <w:sz w:val="24"/>
        </w:rPr>
        <w:t>様式４　感染（疑い）者・濃厚接触（疑い）者管理リスト</w:t>
      </w:r>
    </w:p>
    <w:p w:rsidR="00076B9B" w:rsidRPr="00030877" w:rsidRDefault="00076B9B" w:rsidP="0077251B">
      <w:pPr>
        <w:ind w:leftChars="200" w:left="420"/>
        <w:rPr>
          <w:rFonts w:asciiTheme="minorEastAsia" w:eastAsiaTheme="minorEastAsia" w:hAnsiTheme="minorEastAsia"/>
          <w:sz w:val="24"/>
        </w:rPr>
      </w:pPr>
      <w:r w:rsidRPr="00030877">
        <w:rPr>
          <w:rFonts w:asciiTheme="minorEastAsia" w:eastAsiaTheme="minorEastAsia" w:hAnsiTheme="minorEastAsia" w:hint="eastAsia"/>
          <w:sz w:val="24"/>
        </w:rPr>
        <w:t>様式５　（部署ごと）職員緊急連絡網</w:t>
      </w:r>
    </w:p>
    <w:p w:rsidR="00076B9B" w:rsidRPr="00030877" w:rsidRDefault="00076B9B" w:rsidP="0077251B">
      <w:pPr>
        <w:ind w:leftChars="200" w:left="420"/>
        <w:rPr>
          <w:rFonts w:asciiTheme="minorEastAsia" w:eastAsiaTheme="minorEastAsia" w:hAnsiTheme="minorEastAsia"/>
          <w:sz w:val="24"/>
        </w:rPr>
      </w:pPr>
      <w:r w:rsidRPr="00030877">
        <w:rPr>
          <w:rFonts w:asciiTheme="minorEastAsia" w:eastAsiaTheme="minorEastAsia" w:hAnsiTheme="minorEastAsia" w:hint="eastAsia"/>
          <w:sz w:val="24"/>
        </w:rPr>
        <w:t>様式６　備蓄品リスト</w:t>
      </w:r>
    </w:p>
    <w:p w:rsidR="00076B9B" w:rsidRPr="00030877" w:rsidRDefault="00076B9B" w:rsidP="0077251B">
      <w:pPr>
        <w:ind w:leftChars="200" w:left="420"/>
        <w:rPr>
          <w:rFonts w:asciiTheme="minorEastAsia" w:eastAsiaTheme="minorEastAsia" w:hAnsiTheme="minorEastAsia"/>
          <w:sz w:val="24"/>
        </w:rPr>
      </w:pPr>
      <w:r w:rsidRPr="00030877">
        <w:rPr>
          <w:rFonts w:asciiTheme="minorEastAsia" w:eastAsiaTheme="minorEastAsia" w:hAnsiTheme="minorEastAsia" w:hint="eastAsia"/>
          <w:sz w:val="24"/>
        </w:rPr>
        <w:t>様式７　業務分類（優先業務の選定）</w:t>
      </w:r>
    </w:p>
    <w:p w:rsidR="00076B9B" w:rsidRPr="00030877" w:rsidRDefault="00076B9B" w:rsidP="0077251B">
      <w:pPr>
        <w:ind w:leftChars="200" w:left="420"/>
        <w:rPr>
          <w:rFonts w:asciiTheme="minorEastAsia" w:eastAsiaTheme="minorEastAsia" w:hAnsiTheme="minorEastAsia"/>
          <w:sz w:val="24"/>
        </w:rPr>
      </w:pPr>
      <w:r w:rsidRPr="00030877">
        <w:rPr>
          <w:rFonts w:asciiTheme="minorEastAsia" w:eastAsiaTheme="minorEastAsia" w:hAnsiTheme="minorEastAsia" w:hint="eastAsia"/>
          <w:sz w:val="24"/>
        </w:rPr>
        <w:t>様式８　来所立ち入り時体温チェックリスト</w:t>
      </w:r>
    </w:p>
    <w:p w:rsidR="00076B9B" w:rsidRDefault="00076B9B" w:rsidP="00BD48A6">
      <w:pPr>
        <w:ind w:leftChars="200" w:left="420"/>
        <w:rPr>
          <w:rFonts w:ascii="ＭＳ ゴシック" w:eastAsia="ＭＳ ゴシック" w:hAnsi="ＭＳ ゴシック"/>
          <w:b/>
          <w:sz w:val="24"/>
        </w:rPr>
      </w:pPr>
    </w:p>
    <w:p w:rsidR="00C64B36" w:rsidRPr="00C64B36" w:rsidRDefault="00C64B36" w:rsidP="00BD48A6">
      <w:pPr>
        <w:rPr>
          <w:spacing w:val="4"/>
          <w:szCs w:val="21"/>
        </w:rPr>
      </w:pPr>
    </w:p>
    <w:sectPr w:rsidR="00C64B36" w:rsidRPr="00C64B36" w:rsidSect="00BD48A6">
      <w:footerReference w:type="even" r:id="rId7"/>
      <w:pgSz w:w="11906" w:h="16838" w:code="9"/>
      <w:pgMar w:top="1418" w:right="1134" w:bottom="1134" w:left="1134" w:header="851" w:footer="567" w:gutter="0"/>
      <w:pgNumType w:start="3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F0F" w:rsidRDefault="00AD6F0F">
      <w:r>
        <w:separator/>
      </w:r>
    </w:p>
  </w:endnote>
  <w:endnote w:type="continuationSeparator" w:id="0">
    <w:p w:rsidR="00AD6F0F" w:rsidRDefault="00AD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51B" w:rsidRDefault="0077251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7251B" w:rsidRDefault="007725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F0F" w:rsidRDefault="00AD6F0F">
      <w:r>
        <w:separator/>
      </w:r>
    </w:p>
  </w:footnote>
  <w:footnote w:type="continuationSeparator" w:id="0">
    <w:p w:rsidR="00AD6F0F" w:rsidRDefault="00AD6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457"/>
    <w:multiLevelType w:val="hybridMultilevel"/>
    <w:tmpl w:val="659C6FFC"/>
    <w:lvl w:ilvl="0" w:tplc="22464CA2">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5E1753"/>
    <w:multiLevelType w:val="hybridMultilevel"/>
    <w:tmpl w:val="3562760C"/>
    <w:lvl w:ilvl="0" w:tplc="43A2E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C6DFF"/>
    <w:multiLevelType w:val="hybridMultilevel"/>
    <w:tmpl w:val="02B8A0A6"/>
    <w:lvl w:ilvl="0" w:tplc="46EE9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592340"/>
    <w:multiLevelType w:val="hybridMultilevel"/>
    <w:tmpl w:val="BAD87748"/>
    <w:lvl w:ilvl="0" w:tplc="29CE33B4">
      <w:start w:val="1"/>
      <w:numFmt w:val="decimalEnclosedCircle"/>
      <w:lvlText w:val="%1"/>
      <w:lvlJc w:val="left"/>
      <w:pPr>
        <w:ind w:left="360" w:hanging="360"/>
      </w:pPr>
      <w:rPr>
        <w:rFonts w:hint="default"/>
      </w:rPr>
    </w:lvl>
    <w:lvl w:ilvl="1" w:tplc="790421D6">
      <w:start w:val="1"/>
      <w:numFmt w:val="decimalEnclosedCircle"/>
      <w:lvlText w:val="%2"/>
      <w:lvlJc w:val="left"/>
      <w:pPr>
        <w:ind w:left="780" w:hanging="36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C0071E"/>
    <w:multiLevelType w:val="hybridMultilevel"/>
    <w:tmpl w:val="CB68D98C"/>
    <w:lvl w:ilvl="0" w:tplc="745C5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E664B0"/>
    <w:multiLevelType w:val="hybridMultilevel"/>
    <w:tmpl w:val="0490639E"/>
    <w:lvl w:ilvl="0" w:tplc="DEBECD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9336848"/>
    <w:multiLevelType w:val="hybridMultilevel"/>
    <w:tmpl w:val="B060FFFA"/>
    <w:lvl w:ilvl="0" w:tplc="8B20CFC0">
      <w:start w:val="1"/>
      <w:numFmt w:val="decimalFullWidth"/>
      <w:lvlText w:val="（%1）"/>
      <w:lvlJc w:val="left"/>
      <w:pPr>
        <w:ind w:left="930" w:hanging="7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4F5B54"/>
    <w:multiLevelType w:val="hybridMultilevel"/>
    <w:tmpl w:val="540234C4"/>
    <w:lvl w:ilvl="0" w:tplc="36CE01F6">
      <w:start w:val="1"/>
      <w:numFmt w:val="decimalEnclosedCircle"/>
      <w:lvlText w:val="%1"/>
      <w:lvlJc w:val="left"/>
      <w:pPr>
        <w:ind w:left="360" w:hanging="360"/>
      </w:pPr>
      <w:rPr>
        <w:rFonts w:hint="default"/>
      </w:rPr>
    </w:lvl>
    <w:lvl w:ilvl="1" w:tplc="0409000F">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096C7D"/>
    <w:multiLevelType w:val="hybridMultilevel"/>
    <w:tmpl w:val="098A3E26"/>
    <w:lvl w:ilvl="0" w:tplc="C6F05A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246990"/>
    <w:multiLevelType w:val="hybridMultilevel"/>
    <w:tmpl w:val="08365F94"/>
    <w:lvl w:ilvl="0" w:tplc="4802FF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941F08"/>
    <w:multiLevelType w:val="hybridMultilevel"/>
    <w:tmpl w:val="A14C8794"/>
    <w:lvl w:ilvl="0" w:tplc="C3983B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E692C40"/>
    <w:multiLevelType w:val="hybridMultilevel"/>
    <w:tmpl w:val="8314F9D2"/>
    <w:lvl w:ilvl="0" w:tplc="F6C8F55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7C25180"/>
    <w:multiLevelType w:val="hybridMultilevel"/>
    <w:tmpl w:val="D6E0FA0A"/>
    <w:lvl w:ilvl="0" w:tplc="F2461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2365BC"/>
    <w:multiLevelType w:val="hybridMultilevel"/>
    <w:tmpl w:val="AB36BEDA"/>
    <w:lvl w:ilvl="0" w:tplc="61FA1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BB294A"/>
    <w:multiLevelType w:val="hybridMultilevel"/>
    <w:tmpl w:val="A93CF5D6"/>
    <w:lvl w:ilvl="0" w:tplc="824E5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1E3E31"/>
    <w:multiLevelType w:val="hybridMultilevel"/>
    <w:tmpl w:val="793C6280"/>
    <w:lvl w:ilvl="0" w:tplc="5DAC1BF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B1C2949"/>
    <w:multiLevelType w:val="hybridMultilevel"/>
    <w:tmpl w:val="936E6F84"/>
    <w:lvl w:ilvl="0" w:tplc="6E006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766B75"/>
    <w:multiLevelType w:val="multilevel"/>
    <w:tmpl w:val="E9E6BF3A"/>
    <w:lvl w:ilvl="0">
      <w:start w:val="1"/>
      <w:numFmt w:val="decimalEnclosedCircle"/>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4E776F5B"/>
    <w:multiLevelType w:val="hybridMultilevel"/>
    <w:tmpl w:val="6E10C53C"/>
    <w:lvl w:ilvl="0" w:tplc="16565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426A30"/>
    <w:multiLevelType w:val="hybridMultilevel"/>
    <w:tmpl w:val="AB6855DA"/>
    <w:lvl w:ilvl="0" w:tplc="1E6EA9E0">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7DF556E"/>
    <w:multiLevelType w:val="hybridMultilevel"/>
    <w:tmpl w:val="E93664AC"/>
    <w:lvl w:ilvl="0" w:tplc="BD4EDDEA">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BE11535"/>
    <w:multiLevelType w:val="hybridMultilevel"/>
    <w:tmpl w:val="A9F0F47A"/>
    <w:lvl w:ilvl="0" w:tplc="E654A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6B21FD"/>
    <w:multiLevelType w:val="hybridMultilevel"/>
    <w:tmpl w:val="53AA0854"/>
    <w:lvl w:ilvl="0" w:tplc="49E66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575072"/>
    <w:multiLevelType w:val="hybridMultilevel"/>
    <w:tmpl w:val="05B0B218"/>
    <w:lvl w:ilvl="0" w:tplc="26F8579A">
      <w:start w:val="1"/>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0F1A91"/>
    <w:multiLevelType w:val="hybridMultilevel"/>
    <w:tmpl w:val="42E4AF0C"/>
    <w:lvl w:ilvl="0" w:tplc="FFA4C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534131"/>
    <w:multiLevelType w:val="hybridMultilevel"/>
    <w:tmpl w:val="505A1E7E"/>
    <w:lvl w:ilvl="0" w:tplc="9D7E6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146EA2"/>
    <w:multiLevelType w:val="hybridMultilevel"/>
    <w:tmpl w:val="2B34C3C0"/>
    <w:lvl w:ilvl="0" w:tplc="26CCC7B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01671C"/>
    <w:multiLevelType w:val="hybridMultilevel"/>
    <w:tmpl w:val="5DDE6842"/>
    <w:lvl w:ilvl="0" w:tplc="2BA6DC46">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3C76841"/>
    <w:multiLevelType w:val="hybridMultilevel"/>
    <w:tmpl w:val="4612AFDA"/>
    <w:lvl w:ilvl="0" w:tplc="97CE2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D356FD"/>
    <w:multiLevelType w:val="hybridMultilevel"/>
    <w:tmpl w:val="2D0EF73C"/>
    <w:lvl w:ilvl="0" w:tplc="46F0E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B61B02"/>
    <w:multiLevelType w:val="hybridMultilevel"/>
    <w:tmpl w:val="D29E872E"/>
    <w:lvl w:ilvl="0" w:tplc="56067B68">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23"/>
  </w:num>
  <w:num w:numId="3">
    <w:abstractNumId w:val="20"/>
  </w:num>
  <w:num w:numId="4">
    <w:abstractNumId w:val="19"/>
  </w:num>
  <w:num w:numId="5">
    <w:abstractNumId w:val="0"/>
  </w:num>
  <w:num w:numId="6">
    <w:abstractNumId w:val="11"/>
  </w:num>
  <w:num w:numId="7">
    <w:abstractNumId w:val="9"/>
  </w:num>
  <w:num w:numId="8">
    <w:abstractNumId w:val="10"/>
  </w:num>
  <w:num w:numId="9">
    <w:abstractNumId w:val="15"/>
  </w:num>
  <w:num w:numId="10">
    <w:abstractNumId w:val="26"/>
  </w:num>
  <w:num w:numId="11">
    <w:abstractNumId w:val="7"/>
  </w:num>
  <w:num w:numId="12">
    <w:abstractNumId w:val="2"/>
  </w:num>
  <w:num w:numId="13">
    <w:abstractNumId w:val="3"/>
  </w:num>
  <w:num w:numId="14">
    <w:abstractNumId w:val="6"/>
  </w:num>
  <w:num w:numId="15">
    <w:abstractNumId w:val="22"/>
  </w:num>
  <w:num w:numId="16">
    <w:abstractNumId w:val="25"/>
  </w:num>
  <w:num w:numId="17">
    <w:abstractNumId w:val="12"/>
  </w:num>
  <w:num w:numId="18">
    <w:abstractNumId w:val="24"/>
  </w:num>
  <w:num w:numId="19">
    <w:abstractNumId w:val="21"/>
  </w:num>
  <w:num w:numId="20">
    <w:abstractNumId w:val="29"/>
  </w:num>
  <w:num w:numId="21">
    <w:abstractNumId w:val="17"/>
  </w:num>
  <w:num w:numId="22">
    <w:abstractNumId w:val="4"/>
  </w:num>
  <w:num w:numId="23">
    <w:abstractNumId w:val="13"/>
  </w:num>
  <w:num w:numId="24">
    <w:abstractNumId w:val="5"/>
  </w:num>
  <w:num w:numId="25">
    <w:abstractNumId w:val="1"/>
  </w:num>
  <w:num w:numId="26">
    <w:abstractNumId w:val="18"/>
  </w:num>
  <w:num w:numId="27">
    <w:abstractNumId w:val="28"/>
  </w:num>
  <w:num w:numId="28">
    <w:abstractNumId w:val="16"/>
  </w:num>
  <w:num w:numId="29">
    <w:abstractNumId w:val="27"/>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1C"/>
    <w:rsid w:val="000025C2"/>
    <w:rsid w:val="00020F52"/>
    <w:rsid w:val="000248F4"/>
    <w:rsid w:val="00030877"/>
    <w:rsid w:val="00076B9B"/>
    <w:rsid w:val="0008565F"/>
    <w:rsid w:val="00091B5B"/>
    <w:rsid w:val="000A0ED1"/>
    <w:rsid w:val="00106154"/>
    <w:rsid w:val="0011648A"/>
    <w:rsid w:val="0012784E"/>
    <w:rsid w:val="00136C46"/>
    <w:rsid w:val="00143E21"/>
    <w:rsid w:val="00155A09"/>
    <w:rsid w:val="00165B86"/>
    <w:rsid w:val="001756F8"/>
    <w:rsid w:val="00185E65"/>
    <w:rsid w:val="001A0AB1"/>
    <w:rsid w:val="001A41E1"/>
    <w:rsid w:val="001C0211"/>
    <w:rsid w:val="001C30E6"/>
    <w:rsid w:val="001C614A"/>
    <w:rsid w:val="001F5775"/>
    <w:rsid w:val="0021084D"/>
    <w:rsid w:val="00210CC8"/>
    <w:rsid w:val="00211106"/>
    <w:rsid w:val="00221132"/>
    <w:rsid w:val="00221AD0"/>
    <w:rsid w:val="00234FC8"/>
    <w:rsid w:val="00235125"/>
    <w:rsid w:val="00241C7F"/>
    <w:rsid w:val="00265BA3"/>
    <w:rsid w:val="00271819"/>
    <w:rsid w:val="00292294"/>
    <w:rsid w:val="0029277E"/>
    <w:rsid w:val="002B53A3"/>
    <w:rsid w:val="002C2220"/>
    <w:rsid w:val="002D2D94"/>
    <w:rsid w:val="002F1F38"/>
    <w:rsid w:val="00306764"/>
    <w:rsid w:val="00326FEF"/>
    <w:rsid w:val="00345990"/>
    <w:rsid w:val="0037588C"/>
    <w:rsid w:val="0038601E"/>
    <w:rsid w:val="00391511"/>
    <w:rsid w:val="0039715D"/>
    <w:rsid w:val="00413248"/>
    <w:rsid w:val="00431FA0"/>
    <w:rsid w:val="004331F1"/>
    <w:rsid w:val="004349B0"/>
    <w:rsid w:val="00443200"/>
    <w:rsid w:val="00451FB9"/>
    <w:rsid w:val="00452129"/>
    <w:rsid w:val="004700EC"/>
    <w:rsid w:val="00471668"/>
    <w:rsid w:val="004C305B"/>
    <w:rsid w:val="004C6C33"/>
    <w:rsid w:val="004D1B37"/>
    <w:rsid w:val="004E12FB"/>
    <w:rsid w:val="004E1FDA"/>
    <w:rsid w:val="004F48C5"/>
    <w:rsid w:val="004F563E"/>
    <w:rsid w:val="00503120"/>
    <w:rsid w:val="00513663"/>
    <w:rsid w:val="005147E0"/>
    <w:rsid w:val="00522DFD"/>
    <w:rsid w:val="00525211"/>
    <w:rsid w:val="00526A11"/>
    <w:rsid w:val="00531C37"/>
    <w:rsid w:val="005351CD"/>
    <w:rsid w:val="00540087"/>
    <w:rsid w:val="00547EC7"/>
    <w:rsid w:val="00553EC0"/>
    <w:rsid w:val="00571005"/>
    <w:rsid w:val="00585EE9"/>
    <w:rsid w:val="0059499F"/>
    <w:rsid w:val="005A409D"/>
    <w:rsid w:val="005C3AEE"/>
    <w:rsid w:val="005D268E"/>
    <w:rsid w:val="005E4264"/>
    <w:rsid w:val="005F615F"/>
    <w:rsid w:val="00664E42"/>
    <w:rsid w:val="00684844"/>
    <w:rsid w:val="006902AF"/>
    <w:rsid w:val="006A6DFB"/>
    <w:rsid w:val="006B633A"/>
    <w:rsid w:val="006C024F"/>
    <w:rsid w:val="006C461C"/>
    <w:rsid w:val="006D7A32"/>
    <w:rsid w:val="006E74F7"/>
    <w:rsid w:val="006F4C84"/>
    <w:rsid w:val="007118C1"/>
    <w:rsid w:val="007150B5"/>
    <w:rsid w:val="00737028"/>
    <w:rsid w:val="00764E28"/>
    <w:rsid w:val="0077251B"/>
    <w:rsid w:val="007735C0"/>
    <w:rsid w:val="00786F4C"/>
    <w:rsid w:val="00795382"/>
    <w:rsid w:val="007B0A70"/>
    <w:rsid w:val="007B0CF5"/>
    <w:rsid w:val="007F6E97"/>
    <w:rsid w:val="00811F07"/>
    <w:rsid w:val="00845617"/>
    <w:rsid w:val="0086409E"/>
    <w:rsid w:val="008769D7"/>
    <w:rsid w:val="008839BA"/>
    <w:rsid w:val="0088527E"/>
    <w:rsid w:val="008944ED"/>
    <w:rsid w:val="008B2CE9"/>
    <w:rsid w:val="008C7B94"/>
    <w:rsid w:val="008D4ECA"/>
    <w:rsid w:val="008E108B"/>
    <w:rsid w:val="008F0EBD"/>
    <w:rsid w:val="008F42CA"/>
    <w:rsid w:val="008F7629"/>
    <w:rsid w:val="00901D6F"/>
    <w:rsid w:val="00913A94"/>
    <w:rsid w:val="0092187C"/>
    <w:rsid w:val="00922C94"/>
    <w:rsid w:val="00923FAA"/>
    <w:rsid w:val="00926F06"/>
    <w:rsid w:val="00940705"/>
    <w:rsid w:val="009420C5"/>
    <w:rsid w:val="00942325"/>
    <w:rsid w:val="00947372"/>
    <w:rsid w:val="00971839"/>
    <w:rsid w:val="00971FD7"/>
    <w:rsid w:val="009748A8"/>
    <w:rsid w:val="00986C92"/>
    <w:rsid w:val="0099051E"/>
    <w:rsid w:val="009926D0"/>
    <w:rsid w:val="009A1B71"/>
    <w:rsid w:val="009B669C"/>
    <w:rsid w:val="009C1A9B"/>
    <w:rsid w:val="009E1DBD"/>
    <w:rsid w:val="009F1920"/>
    <w:rsid w:val="009F2E1A"/>
    <w:rsid w:val="00A11394"/>
    <w:rsid w:val="00A14134"/>
    <w:rsid w:val="00A14A8D"/>
    <w:rsid w:val="00A2356B"/>
    <w:rsid w:val="00A25C25"/>
    <w:rsid w:val="00A31FA9"/>
    <w:rsid w:val="00A41F14"/>
    <w:rsid w:val="00A45DEC"/>
    <w:rsid w:val="00A46D28"/>
    <w:rsid w:val="00A562CC"/>
    <w:rsid w:val="00A77DFB"/>
    <w:rsid w:val="00A92269"/>
    <w:rsid w:val="00AA500A"/>
    <w:rsid w:val="00AB2D75"/>
    <w:rsid w:val="00AB4DE8"/>
    <w:rsid w:val="00AD3256"/>
    <w:rsid w:val="00AD6F0F"/>
    <w:rsid w:val="00AE1E1D"/>
    <w:rsid w:val="00AE2040"/>
    <w:rsid w:val="00AE4D43"/>
    <w:rsid w:val="00B31595"/>
    <w:rsid w:val="00B405E4"/>
    <w:rsid w:val="00B46D46"/>
    <w:rsid w:val="00B56253"/>
    <w:rsid w:val="00B97F5C"/>
    <w:rsid w:val="00BA7CB7"/>
    <w:rsid w:val="00BB3F06"/>
    <w:rsid w:val="00BD3BFE"/>
    <w:rsid w:val="00BD48A6"/>
    <w:rsid w:val="00BE7167"/>
    <w:rsid w:val="00BF7457"/>
    <w:rsid w:val="00C07A45"/>
    <w:rsid w:val="00C35AE0"/>
    <w:rsid w:val="00C4040C"/>
    <w:rsid w:val="00C41D4C"/>
    <w:rsid w:val="00C5004E"/>
    <w:rsid w:val="00C54CAD"/>
    <w:rsid w:val="00C61043"/>
    <w:rsid w:val="00C64B36"/>
    <w:rsid w:val="00C7491E"/>
    <w:rsid w:val="00C85C18"/>
    <w:rsid w:val="00C91254"/>
    <w:rsid w:val="00C9336A"/>
    <w:rsid w:val="00C96E7E"/>
    <w:rsid w:val="00CB7D25"/>
    <w:rsid w:val="00CC1B0B"/>
    <w:rsid w:val="00CD3C6F"/>
    <w:rsid w:val="00CE3E26"/>
    <w:rsid w:val="00CF0686"/>
    <w:rsid w:val="00CF23D2"/>
    <w:rsid w:val="00CF5051"/>
    <w:rsid w:val="00CF533A"/>
    <w:rsid w:val="00D008DA"/>
    <w:rsid w:val="00D04DA5"/>
    <w:rsid w:val="00D30A23"/>
    <w:rsid w:val="00D33BA4"/>
    <w:rsid w:val="00D343AA"/>
    <w:rsid w:val="00D37DB1"/>
    <w:rsid w:val="00D52B2C"/>
    <w:rsid w:val="00D52F13"/>
    <w:rsid w:val="00D817BC"/>
    <w:rsid w:val="00D96E2A"/>
    <w:rsid w:val="00E13F94"/>
    <w:rsid w:val="00E26913"/>
    <w:rsid w:val="00E4692A"/>
    <w:rsid w:val="00E51064"/>
    <w:rsid w:val="00E62648"/>
    <w:rsid w:val="00E76C09"/>
    <w:rsid w:val="00E86005"/>
    <w:rsid w:val="00E954CE"/>
    <w:rsid w:val="00E960F5"/>
    <w:rsid w:val="00EB3969"/>
    <w:rsid w:val="00EC4967"/>
    <w:rsid w:val="00F2741A"/>
    <w:rsid w:val="00F41E32"/>
    <w:rsid w:val="00F543F7"/>
    <w:rsid w:val="00F84F79"/>
    <w:rsid w:val="00F903A0"/>
    <w:rsid w:val="00F9207D"/>
    <w:rsid w:val="00FC5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FF96964-735E-4052-8E16-E42FD4C4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3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7372"/>
    <w:pPr>
      <w:ind w:leftChars="100" w:left="210"/>
    </w:pPr>
    <w:rPr>
      <w:szCs w:val="21"/>
    </w:rPr>
  </w:style>
  <w:style w:type="paragraph" w:customStyle="1" w:styleId="a4">
    <w:name w:val="一太郎８/９"/>
    <w:rsid w:val="00947372"/>
    <w:pPr>
      <w:widowControl w:val="0"/>
      <w:wordWrap w:val="0"/>
      <w:autoSpaceDE w:val="0"/>
      <w:autoSpaceDN w:val="0"/>
      <w:adjustRightInd w:val="0"/>
      <w:spacing w:line="433" w:lineRule="atLeast"/>
      <w:jc w:val="both"/>
    </w:pPr>
    <w:rPr>
      <w:rFonts w:ascii="ＭＳ 明朝"/>
      <w:spacing w:val="3"/>
      <w:sz w:val="24"/>
      <w:szCs w:val="24"/>
    </w:rPr>
  </w:style>
  <w:style w:type="paragraph" w:styleId="a5">
    <w:name w:val="footer"/>
    <w:basedOn w:val="a"/>
    <w:rsid w:val="00947372"/>
    <w:pPr>
      <w:tabs>
        <w:tab w:val="center" w:pos="4252"/>
        <w:tab w:val="right" w:pos="8504"/>
      </w:tabs>
      <w:snapToGrid w:val="0"/>
    </w:pPr>
  </w:style>
  <w:style w:type="character" w:styleId="a6">
    <w:name w:val="page number"/>
    <w:basedOn w:val="a0"/>
    <w:rsid w:val="00947372"/>
  </w:style>
  <w:style w:type="paragraph" w:styleId="a7">
    <w:name w:val="header"/>
    <w:basedOn w:val="a"/>
    <w:rsid w:val="00947372"/>
    <w:pPr>
      <w:tabs>
        <w:tab w:val="center" w:pos="4252"/>
        <w:tab w:val="right" w:pos="8504"/>
      </w:tabs>
      <w:snapToGrid w:val="0"/>
    </w:pPr>
  </w:style>
  <w:style w:type="paragraph" w:styleId="2">
    <w:name w:val="Body Text Indent 2"/>
    <w:basedOn w:val="a"/>
    <w:rsid w:val="00947372"/>
    <w:pPr>
      <w:ind w:left="172" w:hangingChars="82" w:hanging="172"/>
    </w:pPr>
    <w:rPr>
      <w:szCs w:val="21"/>
    </w:rPr>
  </w:style>
  <w:style w:type="paragraph" w:styleId="a8">
    <w:name w:val="List Paragraph"/>
    <w:basedOn w:val="a"/>
    <w:uiPriority w:val="34"/>
    <w:qFormat/>
    <w:rsid w:val="00942325"/>
    <w:pPr>
      <w:ind w:leftChars="400" w:left="840"/>
    </w:pPr>
  </w:style>
  <w:style w:type="table" w:styleId="a9">
    <w:name w:val="Table Grid"/>
    <w:basedOn w:val="a1"/>
    <w:rsid w:val="007B0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858</Words>
  <Characters>4891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指定居宅介護事業所の運営規程の作成例</vt:lpstr>
      <vt:lpstr>指定居宅介護事業所の運営規程の作成例</vt:lpstr>
    </vt:vector>
  </TitlesOfParts>
  <Company>神奈川県障害福祉課</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指定居宅介護事業所の運営規程の作成例</dc:title>
  <dc:creator>神奈川県　障害福祉課</dc:creator>
  <cp:lastModifiedBy>user</cp:lastModifiedBy>
  <cp:revision>2</cp:revision>
  <cp:lastPrinted>2014-03-31T07:01:00Z</cp:lastPrinted>
  <dcterms:created xsi:type="dcterms:W3CDTF">2021-04-01T09:04:00Z</dcterms:created>
  <dcterms:modified xsi:type="dcterms:W3CDTF">2021-04-01T09:04:00Z</dcterms:modified>
</cp:coreProperties>
</file>