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AD" w:rsidRDefault="00FF4480">
      <w:pPr>
        <w:spacing w:after="6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0232B7">
        <w:rPr>
          <w:rFonts w:hint="eastAsia"/>
        </w:rPr>
        <w:t>令和４</w:t>
      </w:r>
      <w:r w:rsidR="00D35A95">
        <w:rPr>
          <w:rFonts w:hint="eastAsia"/>
        </w:rPr>
        <w:t>年度第１</w:t>
      </w:r>
      <w:r w:rsidR="00755066">
        <w:rPr>
          <w:rFonts w:hint="eastAsia"/>
        </w:rPr>
        <w:t>回児童福祉審議会施設里親部会</w:t>
      </w:r>
    </w:p>
    <w:p w:rsidR="007D0EAD" w:rsidRDefault="00FF4480">
      <w:pPr>
        <w:spacing w:after="37" w:line="259" w:lineRule="auto"/>
        <w:ind w:left="0" w:firstLine="0"/>
      </w:pPr>
      <w:r>
        <w:t xml:space="preserve"> </w:t>
      </w:r>
    </w:p>
    <w:p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0232B7">
        <w:rPr>
          <w:rFonts w:hint="eastAsia"/>
        </w:rPr>
        <w:t>令和４</w:t>
      </w:r>
      <w:r>
        <w:t>年</w:t>
      </w:r>
      <w:r w:rsidR="000232B7">
        <w:rPr>
          <w:rFonts w:hint="eastAsia"/>
        </w:rPr>
        <w:t>７</w:t>
      </w:r>
      <w:r>
        <w:t>月</w:t>
      </w:r>
      <w:r w:rsidR="000232B7">
        <w:rPr>
          <w:rFonts w:hint="eastAsia"/>
        </w:rPr>
        <w:t>29</w:t>
      </w:r>
      <w:r>
        <w:t>日（</w:t>
      </w:r>
      <w:r w:rsidR="00D35A95">
        <w:rPr>
          <w:rFonts w:hint="eastAsia"/>
        </w:rPr>
        <w:t>金</w:t>
      </w:r>
      <w:r>
        <w:t xml:space="preserve">） </w:t>
      </w:r>
      <w:r w:rsidR="000232B7">
        <w:rPr>
          <w:rFonts w:hint="eastAsia"/>
        </w:rPr>
        <w:t>９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0232B7">
        <w:rPr>
          <w:rFonts w:hint="eastAsia"/>
        </w:rPr>
        <w:t>12</w:t>
      </w:r>
      <w:r w:rsidR="00582A98">
        <w:rPr>
          <w:rFonts w:hint="eastAsia"/>
        </w:rPr>
        <w:t>時</w:t>
      </w:r>
      <w:r w:rsidR="00755066">
        <w:rPr>
          <w:rFonts w:hint="eastAsia"/>
        </w:rPr>
        <w:t>00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D35A95" w:rsidP="00A015D6">
      <w:pPr>
        <w:ind w:left="238"/>
        <w:rPr>
          <w:rFonts w:asciiTheme="minorEastAsia" w:eastAsiaTheme="minorEastAsia" w:hAnsiTheme="minorEastAsia" w:cs="Century"/>
        </w:rPr>
      </w:pPr>
      <w:r>
        <w:t>開催</w:t>
      </w:r>
      <w:r>
        <w:rPr>
          <w:rFonts w:hint="eastAsia"/>
        </w:rPr>
        <w:t>方法</w:t>
      </w:r>
      <w:r w:rsidR="00882B5F">
        <w:rPr>
          <w:rFonts w:hint="eastAsia"/>
        </w:rPr>
        <w:t xml:space="preserve">　　</w:t>
      </w:r>
      <w:r>
        <w:rPr>
          <w:rFonts w:asciiTheme="minorEastAsia" w:eastAsiaTheme="minorEastAsia" w:hAnsiTheme="minorEastAsia" w:cs="Century" w:hint="eastAsia"/>
        </w:rPr>
        <w:t>オンライン開催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  <w:r w:rsidR="008512A5">
        <w:rPr>
          <w:rFonts w:asciiTheme="minorEastAsia" w:eastAsiaTheme="minorEastAsia" w:hAnsiTheme="minorEastAsia" w:cs="Century" w:hint="eastAsia"/>
        </w:rPr>
        <w:t>古屋委員</w:t>
      </w:r>
      <w:r w:rsidR="00882B5F">
        <w:rPr>
          <w:rFonts w:asciiTheme="minorEastAsia" w:eastAsiaTheme="minorEastAsia" w:hAnsiTheme="minorEastAsia" w:cs="Century" w:hint="eastAsia"/>
        </w:rPr>
        <w:t>、</w:t>
      </w:r>
    </w:p>
    <w:p w:rsidR="007D0EAD" w:rsidRPr="00AC7B40" w:rsidRDefault="00D35A95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増沢</w:t>
      </w:r>
      <w:r w:rsidR="00755066">
        <w:rPr>
          <w:rFonts w:asciiTheme="minorEastAsia" w:eastAsiaTheme="minorEastAsia" w:hAnsiTheme="minorEastAsia" w:cs="Century" w:hint="eastAsia"/>
        </w:rPr>
        <w:t>委員、</w:t>
      </w:r>
      <w:r>
        <w:rPr>
          <w:rFonts w:asciiTheme="minorEastAsia" w:eastAsiaTheme="minorEastAsia" w:hAnsiTheme="minorEastAsia" w:cs="Century" w:hint="eastAsia"/>
        </w:rPr>
        <w:t>小沼委員、小林委員</w:t>
      </w:r>
      <w:r w:rsidR="00882B5F">
        <w:rPr>
          <w:rFonts w:asciiTheme="minorEastAsia" w:eastAsiaTheme="minorEastAsia" w:hAnsiTheme="minorEastAsia" w:cs="Century" w:hint="eastAsia"/>
        </w:rPr>
        <w:t>、</w:t>
      </w:r>
      <w:r w:rsidR="000232B7">
        <w:rPr>
          <w:rFonts w:asciiTheme="minorEastAsia" w:eastAsiaTheme="minorEastAsia" w:hAnsiTheme="minorEastAsia" w:cs="Century" w:hint="eastAsia"/>
        </w:rPr>
        <w:t>日下委員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D35A95">
        <w:rPr>
          <w:rFonts w:asciiTheme="minorEastAsia" w:eastAsiaTheme="minorEastAsia" w:hAnsiTheme="minorEastAsia" w:cs="Century" w:hint="eastAsia"/>
        </w:rPr>
        <w:t>令和４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0232B7">
        <w:rPr>
          <w:rFonts w:asciiTheme="minorEastAsia" w:eastAsiaTheme="minorEastAsia" w:hAnsiTheme="minorEastAsia" w:cs="Century" w:hint="eastAsia"/>
        </w:rPr>
        <w:t>11月</w:t>
      </w:r>
      <w:r w:rsidR="00882B5F">
        <w:rPr>
          <w:rFonts w:asciiTheme="minorEastAsia" w:eastAsiaTheme="minorEastAsia" w:hAnsiTheme="minorEastAsia" w:cs="Century" w:hint="eastAsia"/>
        </w:rPr>
        <w:t>14日（月）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:rsidR="00A015D6" w:rsidRPr="00A015D6" w:rsidRDefault="00A015D6" w:rsidP="00A015D6">
      <w:pPr>
        <w:ind w:left="8" w:firstLineChars="200" w:firstLine="422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:rsidR="00A015D6" w:rsidRPr="00A015D6" w:rsidRDefault="00A015D6" w:rsidP="00A015D6">
      <w:pPr>
        <w:ind w:leftChars="204" w:left="428" w:firstLineChars="100" w:firstLine="211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0232B7">
        <w:rPr>
          <w:rFonts w:hint="eastAsia"/>
          <w:spacing w:val="1"/>
          <w:szCs w:val="21"/>
        </w:rPr>
        <w:t>13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0232B7">
        <w:rPr>
          <w:rFonts w:hint="eastAsia"/>
          <w:spacing w:val="1"/>
          <w:szCs w:val="21"/>
        </w:rPr>
        <w:t>９</w:t>
      </w:r>
      <w:r w:rsidRPr="00A015D6">
        <w:rPr>
          <w:rFonts w:hint="eastAsia"/>
          <w:spacing w:val="1"/>
          <w:szCs w:val="21"/>
        </w:rPr>
        <w:t>件、</w:t>
      </w:r>
      <w:r w:rsidR="000232B7">
        <w:rPr>
          <w:rFonts w:hint="eastAsia"/>
          <w:szCs w:val="21"/>
        </w:rPr>
        <w:t>養育里親のみ登録４</w:t>
      </w:r>
      <w:r w:rsidR="00E204BA">
        <w:rPr>
          <w:rFonts w:hint="eastAsia"/>
          <w:szCs w:val="21"/>
        </w:rPr>
        <w:t>件</w:t>
      </w:r>
      <w:r w:rsidRPr="00A015D6">
        <w:rPr>
          <w:rFonts w:hint="eastAsia"/>
          <w:spacing w:val="1"/>
          <w:szCs w:val="21"/>
        </w:rPr>
        <w:t>について、里親登録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:rsidR="00A015D6" w:rsidRPr="00D35A95" w:rsidRDefault="00A015D6" w:rsidP="00A015D6">
      <w:pPr>
        <w:ind w:leftChars="4" w:left="16" w:hangingChars="4" w:hanging="8"/>
        <w:rPr>
          <w:noProof/>
          <w:spacing w:val="1"/>
          <w:szCs w:val="21"/>
        </w:rPr>
      </w:pP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  <w:r w:rsidR="00D35A95">
        <w:rPr>
          <w:rFonts w:hint="eastAsia"/>
          <w:bCs/>
          <w:noProof/>
          <w:spacing w:val="1"/>
          <w:szCs w:val="21"/>
        </w:rPr>
        <w:t>（非公開）</w:t>
      </w:r>
    </w:p>
    <w:p w:rsidR="00A015D6" w:rsidRDefault="00A015D6" w:rsidP="00A015D6">
      <w:pPr>
        <w:ind w:firstLineChars="200" w:firstLine="422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次の事項について報告があった。</w:t>
      </w:r>
    </w:p>
    <w:p w:rsidR="00E1107D" w:rsidRDefault="00A015D6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2"/>
        <w:rPr>
          <w:szCs w:val="21"/>
        </w:rPr>
      </w:pPr>
      <w:r w:rsidRPr="00A015D6">
        <w:rPr>
          <w:rFonts w:hint="eastAsia"/>
          <w:spacing w:val="1"/>
          <w:szCs w:val="21"/>
        </w:rPr>
        <w:t xml:space="preserve">○ </w:t>
      </w:r>
      <w:r w:rsidRPr="00A015D6">
        <w:rPr>
          <w:rFonts w:hint="eastAsia"/>
          <w:szCs w:val="21"/>
        </w:rPr>
        <w:t>里親の状況について</w:t>
      </w:r>
    </w:p>
    <w:p w:rsidR="004600E9" w:rsidRDefault="00E1107D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○ </w:t>
      </w:r>
      <w:r w:rsidR="00D35A95">
        <w:rPr>
          <w:rFonts w:hint="eastAsia"/>
        </w:rPr>
        <w:t>被措置児童等虐待について</w:t>
      </w:r>
    </w:p>
    <w:p w:rsidR="0068292C" w:rsidRDefault="00EE4CA1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　</w:t>
      </w:r>
      <w:r w:rsidR="00E30ADE">
        <w:rPr>
          <w:rFonts w:hint="eastAsia"/>
        </w:rPr>
        <w:t xml:space="preserve">　</w:t>
      </w:r>
      <w:r>
        <w:rPr>
          <w:rFonts w:hint="eastAsia"/>
        </w:rPr>
        <w:t>令和３年度</w:t>
      </w:r>
      <w:r w:rsidR="0068292C">
        <w:rPr>
          <w:rFonts w:hint="eastAsia"/>
        </w:rPr>
        <w:t>に</w:t>
      </w:r>
      <w:r w:rsidR="00882B5F" w:rsidRPr="00882B5F">
        <w:rPr>
          <w:rFonts w:hint="eastAsia"/>
        </w:rPr>
        <w:t>被措置児童等虐待</w:t>
      </w:r>
      <w:r>
        <w:rPr>
          <w:rFonts w:hint="eastAsia"/>
        </w:rPr>
        <w:t>として認定した件数は３件</w:t>
      </w:r>
      <w:r w:rsidR="00E30ADE">
        <w:rPr>
          <w:rFonts w:hint="eastAsia"/>
        </w:rPr>
        <w:t>（速報値）</w:t>
      </w:r>
      <w:r>
        <w:rPr>
          <w:rFonts w:hint="eastAsia"/>
        </w:rPr>
        <w:t>。施設種別は</w:t>
      </w:r>
      <w:r w:rsidR="0068292C">
        <w:rPr>
          <w:rFonts w:hint="eastAsia"/>
        </w:rPr>
        <w:t>児童</w:t>
      </w:r>
      <w:r w:rsidRPr="00EE4CA1">
        <w:rPr>
          <w:rFonts w:hint="eastAsia"/>
        </w:rPr>
        <w:t>養</w:t>
      </w:r>
    </w:p>
    <w:p w:rsidR="00EE4CA1" w:rsidRPr="00EE4CA1" w:rsidRDefault="00EE4CA1" w:rsidP="0068292C">
      <w:pPr>
        <w:overflowPunct w:val="0"/>
        <w:autoSpaceDE w:val="0"/>
        <w:autoSpaceDN w:val="0"/>
        <w:snapToGrid w:val="0"/>
        <w:spacing w:line="360" w:lineRule="auto"/>
        <w:ind w:firstLineChars="300" w:firstLine="630"/>
      </w:pPr>
      <w:r w:rsidRPr="00EE4CA1">
        <w:rPr>
          <w:rFonts w:hint="eastAsia"/>
        </w:rPr>
        <w:t>護施設</w:t>
      </w:r>
      <w:r>
        <w:rPr>
          <w:rFonts w:hint="eastAsia"/>
        </w:rPr>
        <w:t>、施設職員の職種は</w:t>
      </w:r>
      <w:r w:rsidR="0068292C">
        <w:rPr>
          <w:rFonts w:hint="eastAsia"/>
        </w:rPr>
        <w:t>保育士</w:t>
      </w:r>
      <w:r w:rsidRPr="00EE4CA1">
        <w:rPr>
          <w:rFonts w:hint="eastAsia"/>
        </w:rPr>
        <w:t>で</w:t>
      </w:r>
      <w:r w:rsidR="0068292C">
        <w:rPr>
          <w:rFonts w:hint="eastAsia"/>
        </w:rPr>
        <w:t>あった。</w:t>
      </w:r>
    </w:p>
    <w:p w:rsidR="00A015D6" w:rsidRPr="0068292C" w:rsidRDefault="00A015D6" w:rsidP="0068292C">
      <w:pPr>
        <w:ind w:left="0" w:firstLine="0"/>
        <w:rPr>
          <w:rFonts w:ascii="Century" w:eastAsiaTheme="minorEastAsia" w:hAnsi="Century" w:cs="Century"/>
        </w:rPr>
      </w:pPr>
    </w:p>
    <w:p w:rsidR="00882B5F" w:rsidRDefault="00882B5F" w:rsidP="00882B5F">
      <w:pPr>
        <w:ind w:left="238"/>
      </w:pPr>
      <w:r>
        <w:t>「審議（会議）結果」の公開予定時期</w:t>
      </w:r>
      <w:r>
        <w:rPr>
          <w:rFonts w:hint="eastAsia"/>
        </w:rPr>
        <w:t xml:space="preserve">　　令和４年</w:t>
      </w:r>
      <w:r w:rsidR="00657293">
        <w:rPr>
          <w:rFonts w:hint="eastAsia"/>
        </w:rPr>
        <w:t>８</w:t>
      </w:r>
      <w:r>
        <w:rPr>
          <w:rFonts w:hint="eastAsia"/>
        </w:rPr>
        <w:t>月下旬</w:t>
      </w:r>
    </w:p>
    <w:p w:rsidR="00A015D6" w:rsidRPr="00657293" w:rsidRDefault="00A015D6" w:rsidP="0068292C">
      <w:pPr>
        <w:ind w:left="0" w:firstLine="0"/>
      </w:pPr>
      <w:bookmarkStart w:id="0" w:name="_GoBack"/>
      <w:bookmarkEnd w:id="0"/>
    </w:p>
    <w:sectPr w:rsidR="00A015D6" w:rsidRPr="00657293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1813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21" w:rsidRDefault="00115D21">
      <w:pPr>
        <w:spacing w:after="0" w:line="240" w:lineRule="auto"/>
      </w:pPr>
      <w:r>
        <w:separator/>
      </w:r>
    </w:p>
  </w:endnote>
  <w:endnote w:type="continuationSeparator" w:id="0">
    <w:p w:rsidR="00115D21" w:rsidRDefault="001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21" w:rsidRDefault="00115D21">
      <w:pPr>
        <w:spacing w:after="0" w:line="240" w:lineRule="auto"/>
      </w:pPr>
      <w:r>
        <w:separator/>
      </w:r>
    </w:p>
  </w:footnote>
  <w:footnote w:type="continuationSeparator" w:id="0">
    <w:p w:rsidR="00115D21" w:rsidRDefault="001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8292C" w:rsidRPr="0068292C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7445B"/>
    <w:rsid w:val="00115D21"/>
    <w:rsid w:val="00393777"/>
    <w:rsid w:val="004600E9"/>
    <w:rsid w:val="004F6455"/>
    <w:rsid w:val="00582A98"/>
    <w:rsid w:val="00657293"/>
    <w:rsid w:val="0068292C"/>
    <w:rsid w:val="006A7F3A"/>
    <w:rsid w:val="00755066"/>
    <w:rsid w:val="007D0EAD"/>
    <w:rsid w:val="008512A5"/>
    <w:rsid w:val="00882B5F"/>
    <w:rsid w:val="00893C04"/>
    <w:rsid w:val="00925D91"/>
    <w:rsid w:val="00971252"/>
    <w:rsid w:val="00976DDA"/>
    <w:rsid w:val="00A015D6"/>
    <w:rsid w:val="00A13984"/>
    <w:rsid w:val="00AC7B40"/>
    <w:rsid w:val="00C228A5"/>
    <w:rsid w:val="00C26BDE"/>
    <w:rsid w:val="00D35A95"/>
    <w:rsid w:val="00D52F69"/>
    <w:rsid w:val="00DC5566"/>
    <w:rsid w:val="00E1107D"/>
    <w:rsid w:val="00E204BA"/>
    <w:rsid w:val="00E30ADE"/>
    <w:rsid w:val="00E431E7"/>
    <w:rsid w:val="00EE4CA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user</cp:lastModifiedBy>
  <cp:revision>17</cp:revision>
  <dcterms:created xsi:type="dcterms:W3CDTF">2019-11-18T08:52:00Z</dcterms:created>
  <dcterms:modified xsi:type="dcterms:W3CDTF">2022-08-03T03:23:00Z</dcterms:modified>
</cp:coreProperties>
</file>