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D4" w:rsidRPr="000567D5" w:rsidRDefault="0040107B" w:rsidP="006762D4">
      <w:pPr>
        <w:jc w:val="cente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1180" type="#_x0000_t202" style="position:absolute;left:0;text-align:left;margin-left:381.05pt;margin-top:-37.15pt;width:83.25pt;height:18.75pt;z-index:251750400">
            <v:textbox inset="5.85pt,.7pt,5.85pt,.7pt">
              <w:txbxContent>
                <w:p w:rsidR="00956B17" w:rsidRPr="00F520BF" w:rsidRDefault="00956B17" w:rsidP="00127F4F">
                  <w:pPr>
                    <w:jc w:val="center"/>
                    <w:rPr>
                      <w:rFonts w:ascii="ＭＳ ゴシック" w:eastAsia="ＭＳ ゴシック" w:hAnsi="ＭＳ ゴシック"/>
                    </w:rPr>
                  </w:pPr>
                  <w:r w:rsidRPr="00F520BF">
                    <w:rPr>
                      <w:rFonts w:ascii="ＭＳ ゴシック" w:eastAsia="ＭＳ ゴシック" w:hAnsi="ＭＳ ゴシック" w:hint="eastAsia"/>
                    </w:rPr>
                    <w:t>資料</w:t>
                  </w:r>
                  <w:r w:rsidR="008D5E45">
                    <w:rPr>
                      <w:rFonts w:ascii="ＭＳ ゴシック" w:eastAsia="ＭＳ ゴシック" w:hAnsi="ＭＳ ゴシック" w:hint="eastAsia"/>
                    </w:rPr>
                    <w:t>４－１</w:t>
                  </w:r>
                </w:p>
              </w:txbxContent>
            </v:textbox>
          </v:shape>
        </w:pict>
      </w:r>
      <w:r w:rsidR="00896BA7" w:rsidRPr="00896BA7">
        <w:rPr>
          <w:rFonts w:ascii="ＭＳ ゴシック" w:eastAsia="ＭＳ ゴシック" w:hAnsi="ＭＳ ゴシック" w:hint="eastAsia"/>
          <w:noProof/>
        </w:rPr>
        <w:t>提案書「みんなで創るバリアフリーの街づくり」</w:t>
      </w:r>
      <w:r w:rsidR="001A79DF">
        <w:rPr>
          <w:rFonts w:ascii="ＭＳ ゴシック" w:eastAsia="ＭＳ ゴシック" w:hAnsi="ＭＳ ゴシック" w:hint="eastAsia"/>
          <w:noProof/>
        </w:rPr>
        <w:t>の見直し</w:t>
      </w:r>
      <w:r w:rsidR="00B65E15">
        <w:rPr>
          <w:rFonts w:ascii="ＭＳ ゴシック" w:eastAsia="ＭＳ ゴシック" w:hAnsi="ＭＳ ゴシック" w:hint="eastAsia"/>
          <w:noProof/>
        </w:rPr>
        <w:t>の方向性</w:t>
      </w:r>
      <w:r w:rsidR="006762D4" w:rsidRPr="000567D5">
        <w:rPr>
          <w:rFonts w:ascii="ＭＳ ゴシック" w:eastAsia="ＭＳ ゴシック" w:hAnsi="ＭＳ ゴシック" w:hint="eastAsia"/>
        </w:rPr>
        <w:t>について</w:t>
      </w:r>
    </w:p>
    <w:p w:rsidR="006762D4" w:rsidRPr="000567D5" w:rsidRDefault="006762D4" w:rsidP="006762D4"/>
    <w:p w:rsidR="00E45D03" w:rsidRPr="00765274" w:rsidRDefault="006762D4" w:rsidP="00765274">
      <w:pPr>
        <w:rPr>
          <w:rFonts w:ascii="ＭＳ ゴシック" w:eastAsia="ＭＳ ゴシック"/>
        </w:rPr>
      </w:pPr>
      <w:r w:rsidRPr="000567D5">
        <w:rPr>
          <w:rFonts w:hAnsi="ＭＳ 明朝" w:hint="eastAsia"/>
        </w:rPr>
        <w:t xml:space="preserve">１　</w:t>
      </w:r>
      <w:r w:rsidR="00AF4BE1">
        <w:rPr>
          <w:rFonts w:ascii="ＭＳ ゴシック" w:eastAsia="ＭＳ ゴシック" w:hint="eastAsia"/>
        </w:rPr>
        <w:t>前回会議でいただ</w:t>
      </w:r>
      <w:r w:rsidR="00B65E15">
        <w:rPr>
          <w:rFonts w:ascii="ＭＳ ゴシック" w:eastAsia="ＭＳ ゴシック" w:hint="eastAsia"/>
        </w:rPr>
        <w:t>いたご意見</w:t>
      </w:r>
      <w:r w:rsidR="00D441FA">
        <w:rPr>
          <w:rFonts w:ascii="ＭＳ ゴシック" w:eastAsia="ＭＳ ゴシック" w:hint="eastAsia"/>
        </w:rPr>
        <w:t>等</w:t>
      </w:r>
    </w:p>
    <w:p w:rsidR="005E188E" w:rsidRDefault="005E188E" w:rsidP="00B65E15">
      <w:pPr>
        <w:ind w:leftChars="100" w:left="480" w:hangingChars="100" w:hanging="240"/>
        <w:rPr>
          <w:rFonts w:hAnsi="ＭＳ 明朝" w:cs="ＭＳ ゴシック"/>
          <w:kern w:val="0"/>
        </w:rPr>
      </w:pPr>
      <w:r>
        <w:rPr>
          <w:rFonts w:hAnsi="ＭＳ 明朝" w:cs="ＭＳ ゴシック" w:hint="eastAsia"/>
          <w:kern w:val="0"/>
        </w:rPr>
        <w:t>第14回県民会議にて提案書の見直しについて次のような意見をいただいた。</w:t>
      </w:r>
    </w:p>
    <w:p w:rsidR="00852477" w:rsidRDefault="00934F38" w:rsidP="00934F38">
      <w:r>
        <w:rPr>
          <w:rFonts w:hAnsi="ＭＳ 明朝" w:cs="ＭＳ ゴシック" w:hint="eastAsia"/>
          <w:kern w:val="0"/>
        </w:rPr>
        <w:t>（１）</w:t>
      </w:r>
      <w:r w:rsidR="003223AE">
        <w:rPr>
          <w:rFonts w:hAnsi="ＭＳ 明朝" w:cs="ＭＳ ゴシック" w:hint="eastAsia"/>
          <w:kern w:val="0"/>
        </w:rPr>
        <w:t>バリアフリー、ユニバーサルデザインの原点</w:t>
      </w:r>
      <w:r w:rsidR="003D6971">
        <w:rPr>
          <w:rFonts w:hAnsi="ＭＳ 明朝" w:cs="ＭＳ ゴシック" w:hint="eastAsia"/>
          <w:kern w:val="0"/>
        </w:rPr>
        <w:t>を考えながら見直しを進める。</w:t>
      </w:r>
    </w:p>
    <w:p w:rsidR="005E2FA3" w:rsidRDefault="00934F38" w:rsidP="00934F38">
      <w:pPr>
        <w:rPr>
          <w:rFonts w:hAnsi="ＭＳ 明朝" w:cs="ＭＳ ゴシック"/>
          <w:kern w:val="0"/>
        </w:rPr>
      </w:pPr>
      <w:r>
        <w:rPr>
          <w:rFonts w:hAnsi="ＭＳ 明朝" w:cs="ＭＳ ゴシック" w:hint="eastAsia"/>
          <w:kern w:val="0"/>
        </w:rPr>
        <w:t>（２）</w:t>
      </w:r>
      <w:r w:rsidR="003D6971">
        <w:rPr>
          <w:rFonts w:hAnsi="ＭＳ 明朝" w:cs="ＭＳ ゴシック" w:hint="eastAsia"/>
          <w:kern w:val="0"/>
        </w:rPr>
        <w:t>今までの取り組みの</w:t>
      </w:r>
      <w:r w:rsidR="003223AE">
        <w:rPr>
          <w:rFonts w:hAnsi="ＭＳ 明朝" w:cs="ＭＳ ゴシック" w:hint="eastAsia"/>
          <w:kern w:val="0"/>
        </w:rPr>
        <w:t>振り返り</w:t>
      </w:r>
      <w:r w:rsidR="003D6971">
        <w:rPr>
          <w:rFonts w:hAnsi="ＭＳ 明朝" w:cs="ＭＳ ゴシック" w:hint="eastAsia"/>
          <w:kern w:val="0"/>
        </w:rPr>
        <w:t>（検証）を行う</w:t>
      </w:r>
      <w:r w:rsidR="00DA1B7B">
        <w:rPr>
          <w:rFonts w:hAnsi="ＭＳ 明朝" w:cs="ＭＳ ゴシック" w:hint="eastAsia"/>
          <w:kern w:val="0"/>
        </w:rPr>
        <w:t>必要がある</w:t>
      </w:r>
      <w:r w:rsidR="00805EEE">
        <w:rPr>
          <w:rFonts w:hAnsi="ＭＳ 明朝" w:cs="ＭＳ ゴシック" w:hint="eastAsia"/>
          <w:kern w:val="0"/>
        </w:rPr>
        <w:t>。</w:t>
      </w:r>
    </w:p>
    <w:p w:rsidR="00E578B6" w:rsidRDefault="00934F38" w:rsidP="00934F38">
      <w:pPr>
        <w:rPr>
          <w:rFonts w:hAnsi="ＭＳ 明朝" w:cs="ＭＳ ゴシック"/>
          <w:kern w:val="0"/>
        </w:rPr>
      </w:pPr>
      <w:r>
        <w:rPr>
          <w:rFonts w:hAnsi="ＭＳ 明朝" w:cs="ＭＳ ゴシック" w:hint="eastAsia"/>
          <w:kern w:val="0"/>
        </w:rPr>
        <w:t>（３）</w:t>
      </w:r>
      <w:r w:rsidR="00E578B6">
        <w:rPr>
          <w:rFonts w:hAnsi="ＭＳ 明朝" w:cs="ＭＳ ゴシック" w:hint="eastAsia"/>
          <w:kern w:val="0"/>
        </w:rPr>
        <w:t>共生社会にユニバーサルデザインは当たり前であるという視点</w:t>
      </w:r>
      <w:r w:rsidR="00DA1B7B">
        <w:rPr>
          <w:rFonts w:hAnsi="ＭＳ 明朝" w:cs="ＭＳ ゴシック" w:hint="eastAsia"/>
          <w:kern w:val="0"/>
        </w:rPr>
        <w:t>を含める</w:t>
      </w:r>
      <w:r w:rsidR="00B8312C">
        <w:rPr>
          <w:rFonts w:hAnsi="ＭＳ 明朝" w:cs="ＭＳ ゴシック" w:hint="eastAsia"/>
          <w:kern w:val="0"/>
        </w:rPr>
        <w:t>。</w:t>
      </w:r>
    </w:p>
    <w:p w:rsidR="00E578B6" w:rsidRDefault="00934F38" w:rsidP="00934F38">
      <w:pPr>
        <w:rPr>
          <w:rFonts w:hAnsi="ＭＳ 明朝" w:cs="ＭＳ ゴシック"/>
          <w:kern w:val="0"/>
        </w:rPr>
      </w:pPr>
      <w:r>
        <w:rPr>
          <w:rFonts w:hAnsi="ＭＳ 明朝" w:cs="ＭＳ ゴシック" w:hint="eastAsia"/>
          <w:kern w:val="0"/>
        </w:rPr>
        <w:t>（４）</w:t>
      </w:r>
      <w:r w:rsidR="00FD471D">
        <w:rPr>
          <w:rFonts w:hAnsi="ＭＳ 明朝" w:cs="ＭＳ ゴシック" w:hint="eastAsia"/>
          <w:kern w:val="0"/>
        </w:rPr>
        <w:t>バリアは必ず生じるので、取り除いていく取組みは継続する必要がある。</w:t>
      </w:r>
    </w:p>
    <w:p w:rsidR="00FD471D" w:rsidRPr="00805EEE" w:rsidRDefault="00934F38" w:rsidP="00934F38">
      <w:pPr>
        <w:rPr>
          <w:rFonts w:hAnsi="ＭＳ 明朝" w:cs="ＭＳ ゴシック"/>
          <w:kern w:val="0"/>
        </w:rPr>
      </w:pPr>
      <w:r>
        <w:rPr>
          <w:rFonts w:hAnsi="ＭＳ 明朝" w:cs="ＭＳ ゴシック" w:hint="eastAsia"/>
          <w:kern w:val="0"/>
        </w:rPr>
        <w:t>（５）</w:t>
      </w:r>
      <w:r w:rsidR="00805EEE">
        <w:rPr>
          <w:rFonts w:hAnsi="ＭＳ 明朝" w:cs="ＭＳ ゴシック" w:hint="eastAsia"/>
          <w:kern w:val="0"/>
        </w:rPr>
        <w:t>必要なものが必要な人へ届くようになど、県の施策についても提案に含めたい。</w:t>
      </w:r>
    </w:p>
    <w:p w:rsidR="006762D4" w:rsidRPr="00FD471D" w:rsidRDefault="006762D4" w:rsidP="006762D4">
      <w:pPr>
        <w:pStyle w:val="a3"/>
        <w:tabs>
          <w:tab w:val="clear" w:pos="4252"/>
          <w:tab w:val="clear" w:pos="8504"/>
        </w:tabs>
        <w:snapToGrid/>
        <w:rPr>
          <w:rFonts w:hAnsi="ＭＳ 明朝"/>
        </w:rPr>
      </w:pPr>
    </w:p>
    <w:p w:rsidR="006762D4" w:rsidRPr="000567D5" w:rsidRDefault="00204403" w:rsidP="006762D4">
      <w:pPr>
        <w:pStyle w:val="a3"/>
        <w:tabs>
          <w:tab w:val="clear" w:pos="4252"/>
          <w:tab w:val="clear" w:pos="8504"/>
        </w:tabs>
        <w:snapToGrid/>
        <w:rPr>
          <w:rFonts w:ascii="ＭＳ ゴシック" w:eastAsia="ＭＳ ゴシック"/>
        </w:rPr>
      </w:pPr>
      <w:r>
        <w:rPr>
          <w:rFonts w:ascii="ＭＳ ゴシック" w:eastAsia="ＭＳ ゴシック" w:hint="eastAsia"/>
        </w:rPr>
        <w:t xml:space="preserve">２　</w:t>
      </w:r>
      <w:r w:rsidR="00DA1B7B">
        <w:rPr>
          <w:rFonts w:ascii="ＭＳ ゴシック" w:eastAsia="ＭＳ ゴシック" w:hint="eastAsia"/>
        </w:rPr>
        <w:t>現在の提案に係る</w:t>
      </w:r>
      <w:r w:rsidR="003223AE">
        <w:rPr>
          <w:rFonts w:ascii="ＭＳ ゴシック" w:eastAsia="ＭＳ ゴシック" w:hint="eastAsia"/>
        </w:rPr>
        <w:t>アンケートの結果</w:t>
      </w:r>
      <w:r>
        <w:rPr>
          <w:rFonts w:ascii="ＭＳ ゴシック" w:eastAsia="ＭＳ ゴシック" w:hint="eastAsia"/>
        </w:rPr>
        <w:t>について</w:t>
      </w:r>
    </w:p>
    <w:p w:rsidR="00DA1B7B" w:rsidRDefault="00DA1B7B" w:rsidP="005E188E">
      <w:pPr>
        <w:ind w:firstLineChars="100" w:firstLine="240"/>
        <w:rPr>
          <w:rFonts w:hAnsi="ＭＳ 明朝"/>
        </w:rPr>
      </w:pPr>
      <w:r>
        <w:rPr>
          <w:rFonts w:hAnsi="ＭＳ 明朝" w:hint="eastAsia"/>
        </w:rPr>
        <w:t>今までの取組みを検証する必要があるとの</w:t>
      </w:r>
      <w:r w:rsidR="00A45C00">
        <w:rPr>
          <w:rFonts w:hAnsi="ＭＳ 明朝" w:hint="eastAsia"/>
        </w:rPr>
        <w:t>意見</w:t>
      </w:r>
      <w:r>
        <w:rPr>
          <w:rFonts w:hAnsi="ＭＳ 明朝" w:hint="eastAsia"/>
        </w:rPr>
        <w:t>を踏まえ、</w:t>
      </w:r>
      <w:r w:rsidR="00785665">
        <w:rPr>
          <w:rFonts w:hAnsi="ＭＳ 明朝" w:hint="eastAsia"/>
        </w:rPr>
        <w:t>取組みテーマごとの達成度合い・</w:t>
      </w:r>
      <w:r w:rsidR="009367F8">
        <w:rPr>
          <w:rFonts w:hAnsi="ＭＳ 明朝" w:hint="eastAsia"/>
        </w:rPr>
        <w:t>課題等について、県民会議委員へ</w:t>
      </w:r>
      <w:r>
        <w:rPr>
          <w:rFonts w:hAnsi="ＭＳ 明朝" w:hint="eastAsia"/>
        </w:rPr>
        <w:t>アンケートを行った。</w:t>
      </w:r>
    </w:p>
    <w:p w:rsidR="005A72F3" w:rsidRDefault="009367F8" w:rsidP="001644CC">
      <w:pPr>
        <w:ind w:leftChars="100" w:left="480" w:hangingChars="100" w:hanging="240"/>
        <w:rPr>
          <w:rFonts w:hAnsi="ＭＳ 明朝"/>
        </w:rPr>
      </w:pPr>
      <w:r>
        <w:rPr>
          <w:rFonts w:hAnsi="ＭＳ 明朝" w:hint="eastAsia"/>
        </w:rPr>
        <w:t>いただいた</w:t>
      </w:r>
      <w:r w:rsidR="00DA1B7B">
        <w:rPr>
          <w:rFonts w:hAnsi="ＭＳ 明朝" w:hint="eastAsia"/>
        </w:rPr>
        <w:t>意見をもとに、</w:t>
      </w:r>
      <w:r w:rsidR="001644CC">
        <w:rPr>
          <w:rFonts w:hAnsi="ＭＳ 明朝" w:hint="eastAsia"/>
        </w:rPr>
        <w:t>現時点での課題案を</w:t>
      </w:r>
      <w:r w:rsidR="0040107B">
        <w:rPr>
          <w:rFonts w:hAnsi="ＭＳ 明朝" w:hint="eastAsia"/>
        </w:rPr>
        <w:t>次</w:t>
      </w:r>
      <w:r w:rsidR="005E188E">
        <w:rPr>
          <w:rFonts w:hAnsi="ＭＳ 明朝" w:hint="eastAsia"/>
        </w:rPr>
        <w:t>のとおり</w:t>
      </w:r>
      <w:r w:rsidR="001644CC">
        <w:rPr>
          <w:rFonts w:hAnsi="ＭＳ 明朝" w:hint="eastAsia"/>
        </w:rPr>
        <w:t>まとめた。</w:t>
      </w:r>
    </w:p>
    <w:p w:rsidR="004247E8" w:rsidRDefault="004247E8" w:rsidP="001644CC">
      <w:pPr>
        <w:ind w:leftChars="100" w:left="480" w:hangingChars="100" w:hanging="240"/>
        <w:rPr>
          <w:rFonts w:hAnsi="ＭＳ 明朝"/>
        </w:rPr>
      </w:pPr>
    </w:p>
    <w:p w:rsidR="005E188E" w:rsidRPr="005E188E" w:rsidRDefault="005E188E" w:rsidP="005E188E">
      <w:pPr>
        <w:pStyle w:val="a3"/>
        <w:tabs>
          <w:tab w:val="clear" w:pos="4252"/>
          <w:tab w:val="clear" w:pos="8504"/>
        </w:tabs>
        <w:snapToGrid/>
        <w:rPr>
          <w:rFonts w:ascii="ＭＳ ゴシック" w:eastAsia="ＭＳ ゴシック"/>
        </w:rPr>
      </w:pPr>
      <w:r>
        <w:rPr>
          <w:rFonts w:ascii="ＭＳ ゴシック" w:eastAsia="ＭＳ ゴシック" w:hint="eastAsia"/>
        </w:rPr>
        <w:t>３　課題案（資料４－２参照）</w:t>
      </w:r>
    </w:p>
    <w:p w:rsidR="005E188E" w:rsidRDefault="005E188E" w:rsidP="005E188E">
      <w:pPr>
        <w:rPr>
          <w:rFonts w:hAnsi="ＭＳ 明朝"/>
        </w:rPr>
      </w:pPr>
      <w:r>
        <w:rPr>
          <w:rFonts w:hAnsi="ＭＳ 明朝" w:hint="eastAsia"/>
        </w:rPr>
        <w:t>（１）現在の取組みテーマについて</w:t>
      </w:r>
    </w:p>
    <w:p w:rsidR="008F7F57" w:rsidRDefault="005E188E" w:rsidP="005E188E">
      <w:pPr>
        <w:ind w:firstLineChars="200" w:firstLine="480"/>
        <w:rPr>
          <w:rFonts w:hAnsi="ＭＳ 明朝"/>
        </w:rPr>
      </w:pPr>
      <w:r>
        <w:rPr>
          <w:rFonts w:hAnsi="ＭＳ 明朝" w:hint="eastAsia"/>
        </w:rPr>
        <w:t xml:space="preserve">ア　</w:t>
      </w:r>
      <w:r w:rsidR="0062024A" w:rsidRPr="0062024A">
        <w:rPr>
          <w:rFonts w:hAnsi="ＭＳ 明朝" w:hint="eastAsia"/>
        </w:rPr>
        <w:t>バリアフリー教育の充実</w:t>
      </w:r>
    </w:p>
    <w:p w:rsidR="007D337F" w:rsidRDefault="005E188E" w:rsidP="005E188E">
      <w:pPr>
        <w:ind w:firstLineChars="200" w:firstLine="480"/>
        <w:rPr>
          <w:rFonts w:hAnsi="ＭＳ 明朝"/>
        </w:rPr>
      </w:pPr>
      <w:r>
        <w:rPr>
          <w:rFonts w:hAnsi="ＭＳ 明朝" w:hint="eastAsia"/>
        </w:rPr>
        <w:t>（ア）</w:t>
      </w:r>
      <w:r w:rsidR="008F7F57" w:rsidRPr="008F7F57">
        <w:rPr>
          <w:rFonts w:hAnsi="ＭＳ 明朝" w:hint="eastAsia"/>
        </w:rPr>
        <w:t>（バリアフリー教育＋人権教育）の更なる強化・推進</w:t>
      </w:r>
    </w:p>
    <w:p w:rsidR="008F7F57" w:rsidRDefault="005E188E" w:rsidP="00E23940">
      <w:pPr>
        <w:ind w:leftChars="200" w:left="480"/>
        <w:rPr>
          <w:rFonts w:hAnsi="ＭＳ 明朝"/>
        </w:rPr>
      </w:pPr>
      <w:r>
        <w:rPr>
          <w:rFonts w:hAnsi="ＭＳ 明朝" w:hint="eastAsia"/>
        </w:rPr>
        <w:t>（イ）</w:t>
      </w:r>
      <w:r w:rsidR="005A72F3">
        <w:rPr>
          <w:rFonts w:hAnsi="ＭＳ 明朝" w:hint="eastAsia"/>
        </w:rPr>
        <w:t>「</w:t>
      </w:r>
      <w:r w:rsidR="008F7F57" w:rsidRPr="008F7F57">
        <w:rPr>
          <w:rFonts w:hAnsi="ＭＳ 明朝" w:hint="eastAsia"/>
        </w:rPr>
        <w:t>心のバリアフリー」の推進</w:t>
      </w:r>
    </w:p>
    <w:p w:rsidR="008F7F57" w:rsidRDefault="005E188E" w:rsidP="005E188E">
      <w:pPr>
        <w:ind w:leftChars="200" w:left="480"/>
        <w:rPr>
          <w:rFonts w:hAnsi="ＭＳ 明朝"/>
        </w:rPr>
      </w:pPr>
      <w:r>
        <w:rPr>
          <w:rFonts w:hAnsi="ＭＳ 明朝" w:hint="eastAsia"/>
        </w:rPr>
        <w:t xml:space="preserve">イ　</w:t>
      </w:r>
      <w:r w:rsidR="00D87715" w:rsidRPr="00D87715">
        <w:rPr>
          <w:rFonts w:hAnsi="ＭＳ 明朝" w:hint="eastAsia"/>
        </w:rPr>
        <w:t>多様な人が住まう「街」への気づき、障害者理解の推進</w:t>
      </w:r>
    </w:p>
    <w:p w:rsidR="008F7F57" w:rsidRDefault="005E188E" w:rsidP="005E188E">
      <w:pPr>
        <w:ind w:firstLineChars="200" w:firstLine="480"/>
        <w:rPr>
          <w:rFonts w:hAnsi="ＭＳ 明朝"/>
        </w:rPr>
      </w:pPr>
      <w:r>
        <w:rPr>
          <w:rFonts w:hAnsi="ＭＳ 明朝" w:hint="eastAsia"/>
        </w:rPr>
        <w:t>（ア）</w:t>
      </w:r>
      <w:r w:rsidR="008F7F57" w:rsidRPr="008F7F57">
        <w:rPr>
          <w:rFonts w:hAnsi="ＭＳ 明朝" w:hint="eastAsia"/>
        </w:rPr>
        <w:t>理解促進のための取り組み強化</w:t>
      </w:r>
    </w:p>
    <w:p w:rsidR="008F7F57" w:rsidRDefault="005E188E" w:rsidP="005E188E">
      <w:pPr>
        <w:ind w:leftChars="200" w:left="480"/>
        <w:rPr>
          <w:rFonts w:hAnsi="ＭＳ 明朝"/>
        </w:rPr>
      </w:pPr>
      <w:r>
        <w:rPr>
          <w:rFonts w:hAnsi="ＭＳ 明朝" w:hint="eastAsia"/>
        </w:rPr>
        <w:t xml:space="preserve">ウ　</w:t>
      </w:r>
      <w:r w:rsidR="00D87715" w:rsidRPr="00D87715">
        <w:rPr>
          <w:rFonts w:hAnsi="ＭＳ 明朝" w:hint="eastAsia"/>
        </w:rPr>
        <w:t>安心して出かけられる「街」の実現を目指して</w:t>
      </w:r>
    </w:p>
    <w:p w:rsidR="00EF2BA6" w:rsidRPr="00EF2BA6" w:rsidRDefault="005E188E" w:rsidP="00EF2BA6">
      <w:pPr>
        <w:ind w:leftChars="200" w:left="480"/>
        <w:rPr>
          <w:rFonts w:hAnsi="ＭＳ 明朝"/>
        </w:rPr>
      </w:pPr>
      <w:r>
        <w:rPr>
          <w:rFonts w:hAnsi="ＭＳ 明朝" w:hint="eastAsia"/>
        </w:rPr>
        <w:t>（ア）</w:t>
      </w:r>
      <w:r w:rsidR="00EF2BA6">
        <w:rPr>
          <w:rFonts w:hAnsi="ＭＳ 明朝" w:hint="eastAsia"/>
        </w:rPr>
        <w:t>交通機関及び関連施設のバリアフリー強化（ハード＋ソフト面）</w:t>
      </w:r>
    </w:p>
    <w:p w:rsidR="008F7F57" w:rsidRDefault="005E188E" w:rsidP="00E23940">
      <w:pPr>
        <w:ind w:leftChars="200" w:left="480"/>
        <w:rPr>
          <w:rFonts w:hAnsi="ＭＳ 明朝"/>
        </w:rPr>
      </w:pPr>
      <w:r>
        <w:rPr>
          <w:rFonts w:hAnsi="ＭＳ 明朝" w:hint="eastAsia"/>
        </w:rPr>
        <w:t>（イ）</w:t>
      </w:r>
      <w:r w:rsidR="008F7F57" w:rsidRPr="008F7F57">
        <w:rPr>
          <w:rFonts w:hAnsi="ＭＳ 明朝" w:hint="eastAsia"/>
        </w:rPr>
        <w:t>障がい種別に応じた情報提供の強化･推進</w:t>
      </w:r>
    </w:p>
    <w:p w:rsidR="008F7F57" w:rsidRDefault="005E188E" w:rsidP="005E188E">
      <w:pPr>
        <w:ind w:leftChars="200" w:left="480"/>
        <w:rPr>
          <w:rFonts w:hAnsi="ＭＳ 明朝"/>
        </w:rPr>
      </w:pPr>
      <w:r>
        <w:rPr>
          <w:rFonts w:hAnsi="ＭＳ 明朝" w:hint="eastAsia"/>
        </w:rPr>
        <w:t xml:space="preserve">エ　</w:t>
      </w:r>
      <w:r w:rsidR="00D87715" w:rsidRPr="00D87715">
        <w:rPr>
          <w:rFonts w:hAnsi="ＭＳ 明朝" w:hint="eastAsia"/>
        </w:rPr>
        <w:t xml:space="preserve">条例適合率・遵守率向上に向けた取組み　</w:t>
      </w:r>
    </w:p>
    <w:p w:rsidR="008F7F57" w:rsidRDefault="005E188E" w:rsidP="00E23940">
      <w:pPr>
        <w:ind w:leftChars="200" w:left="480"/>
        <w:rPr>
          <w:rFonts w:hAnsi="ＭＳ 明朝"/>
        </w:rPr>
      </w:pPr>
      <w:r>
        <w:rPr>
          <w:rFonts w:hAnsi="ＭＳ 明朝" w:hint="eastAsia"/>
        </w:rPr>
        <w:t>（ア）</w:t>
      </w:r>
      <w:r w:rsidR="008F7F57" w:rsidRPr="008F7F57">
        <w:rPr>
          <w:rFonts w:hAnsi="ＭＳ 明朝" w:hint="eastAsia"/>
        </w:rPr>
        <w:t>条令適合条件の見直し</w:t>
      </w:r>
    </w:p>
    <w:p w:rsidR="008F7F57" w:rsidRDefault="005E188E" w:rsidP="00E23940">
      <w:pPr>
        <w:ind w:leftChars="200" w:left="480"/>
        <w:rPr>
          <w:rFonts w:hAnsi="ＭＳ 明朝"/>
        </w:rPr>
      </w:pPr>
      <w:r>
        <w:rPr>
          <w:rFonts w:hAnsi="ＭＳ 明朝" w:hint="eastAsia"/>
        </w:rPr>
        <w:t>（イ）</w:t>
      </w:r>
      <w:r w:rsidR="008F7F57" w:rsidRPr="008F7F57">
        <w:rPr>
          <w:rFonts w:hAnsi="ＭＳ 明朝" w:hint="eastAsia"/>
        </w:rPr>
        <w:t>適合･遵守への関心強化</w:t>
      </w:r>
    </w:p>
    <w:p w:rsidR="008F7F57" w:rsidRDefault="005E188E" w:rsidP="005E188E">
      <w:pPr>
        <w:ind w:leftChars="200" w:left="480"/>
        <w:rPr>
          <w:rFonts w:hAnsi="ＭＳ 明朝"/>
        </w:rPr>
      </w:pPr>
      <w:r>
        <w:rPr>
          <w:rFonts w:hAnsi="ＭＳ 明朝" w:hint="eastAsia"/>
        </w:rPr>
        <w:t xml:space="preserve">オ　</w:t>
      </w:r>
      <w:r w:rsidR="00D87715" w:rsidRPr="00D87715">
        <w:rPr>
          <w:rFonts w:hAnsi="ＭＳ 明朝" w:hint="eastAsia"/>
        </w:rPr>
        <w:t>施設の計画段階における関係者の参画</w:t>
      </w:r>
    </w:p>
    <w:p w:rsidR="008F7F57" w:rsidRDefault="005E188E" w:rsidP="00E23940">
      <w:pPr>
        <w:ind w:leftChars="200" w:left="480"/>
        <w:rPr>
          <w:rFonts w:hAnsi="ＭＳ 明朝"/>
        </w:rPr>
      </w:pPr>
      <w:r>
        <w:rPr>
          <w:rFonts w:hAnsi="ＭＳ 明朝" w:hint="eastAsia"/>
        </w:rPr>
        <w:t>（ア）</w:t>
      </w:r>
      <w:r w:rsidR="008F7F57" w:rsidRPr="008F7F57">
        <w:rPr>
          <w:rFonts w:hAnsi="ＭＳ 明朝" w:hint="eastAsia"/>
        </w:rPr>
        <w:t>適切な工程（事業プロセス）参画</w:t>
      </w:r>
    </w:p>
    <w:p w:rsidR="00204403" w:rsidRDefault="005E188E" w:rsidP="005E188E">
      <w:pPr>
        <w:rPr>
          <w:rFonts w:hAnsi="ＭＳ 明朝"/>
        </w:rPr>
      </w:pPr>
      <w:r>
        <w:rPr>
          <w:rFonts w:hAnsi="ＭＳ 明朝" w:hint="eastAsia"/>
        </w:rPr>
        <w:t>（２）</w:t>
      </w:r>
      <w:r w:rsidR="00212B84">
        <w:rPr>
          <w:rFonts w:hAnsi="ＭＳ 明朝" w:hint="eastAsia"/>
        </w:rPr>
        <w:t>新たなテーマ</w:t>
      </w:r>
    </w:p>
    <w:p w:rsidR="00212B84" w:rsidRDefault="005E188E" w:rsidP="00E23940">
      <w:pPr>
        <w:ind w:firstLineChars="200" w:firstLine="480"/>
        <w:rPr>
          <w:rFonts w:hAnsi="ＭＳ 明朝"/>
        </w:rPr>
      </w:pPr>
      <w:r>
        <w:rPr>
          <w:rFonts w:hAnsi="ＭＳ 明朝" w:hint="eastAsia"/>
        </w:rPr>
        <w:t xml:space="preserve">ア　</w:t>
      </w:r>
      <w:r w:rsidR="00212B84" w:rsidRPr="00212B84">
        <w:rPr>
          <w:rFonts w:hAnsi="ＭＳ 明朝" w:hint="eastAsia"/>
        </w:rPr>
        <w:t>心のバリアフリー推進</w:t>
      </w:r>
    </w:p>
    <w:p w:rsidR="00212B84" w:rsidRDefault="005E188E" w:rsidP="005E188E">
      <w:pPr>
        <w:rPr>
          <w:rFonts w:hAnsi="ＭＳ 明朝"/>
        </w:rPr>
      </w:pPr>
      <w:r>
        <w:rPr>
          <w:rFonts w:hAnsi="ＭＳ 明朝" w:hint="eastAsia"/>
        </w:rPr>
        <w:t>（３）</w:t>
      </w:r>
      <w:r w:rsidR="00212B84">
        <w:rPr>
          <w:rFonts w:hAnsi="ＭＳ 明朝" w:hint="eastAsia"/>
        </w:rPr>
        <w:t>その他</w:t>
      </w:r>
      <w:r w:rsidR="00394802">
        <w:rPr>
          <w:rFonts w:hAnsi="ＭＳ 明朝" w:hint="eastAsia"/>
        </w:rPr>
        <w:t>意見・</w:t>
      </w:r>
      <w:r w:rsidR="005A72F3">
        <w:rPr>
          <w:rFonts w:hAnsi="ＭＳ 明朝" w:hint="eastAsia"/>
        </w:rPr>
        <w:t>課題</w:t>
      </w:r>
    </w:p>
    <w:p w:rsidR="00212B84" w:rsidRDefault="005E188E" w:rsidP="00E23940">
      <w:pPr>
        <w:ind w:leftChars="200" w:left="480"/>
        <w:rPr>
          <w:rFonts w:hAnsi="ＭＳ 明朝"/>
        </w:rPr>
      </w:pPr>
      <w:r>
        <w:rPr>
          <w:rFonts w:hAnsi="ＭＳ 明朝" w:hint="eastAsia"/>
        </w:rPr>
        <w:t xml:space="preserve">ア　</w:t>
      </w:r>
      <w:r w:rsidR="005A72F3">
        <w:rPr>
          <w:rFonts w:hAnsi="ＭＳ 明朝" w:hint="eastAsia"/>
        </w:rPr>
        <w:t>県民意見</w:t>
      </w:r>
      <w:r w:rsidR="00212B84" w:rsidRPr="00212B84">
        <w:rPr>
          <w:rFonts w:hAnsi="ＭＳ 明朝" w:hint="eastAsia"/>
        </w:rPr>
        <w:t>収集</w:t>
      </w:r>
      <w:r w:rsidR="00E23940">
        <w:rPr>
          <w:rFonts w:hAnsi="ＭＳ 明朝" w:hint="eastAsia"/>
        </w:rPr>
        <w:t>方法</w:t>
      </w:r>
    </w:p>
    <w:p w:rsidR="00212B84" w:rsidRDefault="005E188E" w:rsidP="00E23940">
      <w:pPr>
        <w:ind w:leftChars="200" w:left="480"/>
        <w:rPr>
          <w:rFonts w:hAnsi="ＭＳ 明朝"/>
        </w:rPr>
      </w:pPr>
      <w:r>
        <w:rPr>
          <w:rFonts w:hAnsi="ＭＳ 明朝" w:hint="eastAsia"/>
        </w:rPr>
        <w:t>イ</w:t>
      </w:r>
      <w:r w:rsidR="005A72F3">
        <w:rPr>
          <w:rFonts w:hAnsi="ＭＳ 明朝" w:hint="eastAsia"/>
        </w:rPr>
        <w:t xml:space="preserve">　</w:t>
      </w:r>
      <w:r w:rsidR="0001138E">
        <w:rPr>
          <w:rFonts w:hAnsi="ＭＳ 明朝" w:hint="eastAsia"/>
        </w:rPr>
        <w:t>新たな提案にあたってバリアフリーとユニバーサルデザインの位置づけ</w:t>
      </w:r>
    </w:p>
    <w:p w:rsidR="00F551A1" w:rsidRDefault="005E188E" w:rsidP="00E23940">
      <w:pPr>
        <w:ind w:leftChars="200" w:left="480"/>
        <w:rPr>
          <w:rFonts w:hAnsi="ＭＳ 明朝"/>
        </w:rPr>
      </w:pPr>
      <w:r>
        <w:rPr>
          <w:rFonts w:hAnsi="ＭＳ 明朝" w:hint="eastAsia"/>
        </w:rPr>
        <w:t>ウ</w:t>
      </w:r>
      <w:r w:rsidR="005A72F3">
        <w:rPr>
          <w:rFonts w:hAnsi="ＭＳ 明朝" w:hint="eastAsia"/>
        </w:rPr>
        <w:t xml:space="preserve">　</w:t>
      </w:r>
      <w:r w:rsidR="0001138E">
        <w:rPr>
          <w:rFonts w:hAnsi="ＭＳ 明朝" w:hint="eastAsia"/>
        </w:rPr>
        <w:t>県職員のバリアフリーに対する意識向上</w:t>
      </w:r>
    </w:p>
    <w:p w:rsidR="00F551A1" w:rsidRDefault="005E188E" w:rsidP="00E23940">
      <w:pPr>
        <w:ind w:leftChars="200" w:left="480"/>
        <w:rPr>
          <w:rFonts w:hAnsi="ＭＳ 明朝"/>
        </w:rPr>
      </w:pPr>
      <w:r>
        <w:rPr>
          <w:rFonts w:hAnsi="ＭＳ 明朝" w:hint="eastAsia"/>
        </w:rPr>
        <w:t>エ</w:t>
      </w:r>
      <w:r w:rsidR="005A72F3">
        <w:rPr>
          <w:rFonts w:hAnsi="ＭＳ 明朝" w:hint="eastAsia"/>
        </w:rPr>
        <w:t xml:space="preserve">　</w:t>
      </w:r>
      <w:r w:rsidR="0001138E">
        <w:rPr>
          <w:rFonts w:hAnsi="ＭＳ 明朝" w:hint="eastAsia"/>
        </w:rPr>
        <w:t>他自治体等の取組みの事例収集</w:t>
      </w:r>
    </w:p>
    <w:p w:rsidR="00F551A1" w:rsidRDefault="00F551A1" w:rsidP="006E17D8">
      <w:pPr>
        <w:ind w:leftChars="100" w:left="480" w:hangingChars="100" w:hanging="240"/>
        <w:rPr>
          <w:rFonts w:hAnsi="ＭＳ 明朝"/>
        </w:rPr>
      </w:pPr>
    </w:p>
    <w:p w:rsidR="0040107B" w:rsidRDefault="0040107B" w:rsidP="006E17D8">
      <w:pPr>
        <w:ind w:leftChars="100" w:left="480" w:hangingChars="100" w:hanging="240"/>
        <w:rPr>
          <w:rFonts w:hAnsi="ＭＳ 明朝" w:hint="eastAsia"/>
        </w:rPr>
      </w:pPr>
      <w:bookmarkStart w:id="0" w:name="_GoBack"/>
      <w:bookmarkEnd w:id="0"/>
    </w:p>
    <w:p w:rsidR="00204403" w:rsidRPr="000567D5" w:rsidRDefault="00AF4BE1" w:rsidP="00204403">
      <w:pPr>
        <w:pStyle w:val="a3"/>
        <w:tabs>
          <w:tab w:val="clear" w:pos="4252"/>
          <w:tab w:val="clear" w:pos="8504"/>
        </w:tabs>
        <w:snapToGrid/>
        <w:rPr>
          <w:rFonts w:ascii="ＭＳ ゴシック" w:eastAsia="ＭＳ ゴシック"/>
        </w:rPr>
      </w:pPr>
      <w:r>
        <w:rPr>
          <w:rFonts w:ascii="ＭＳ ゴシック" w:eastAsia="ＭＳ ゴシック" w:hint="eastAsia"/>
        </w:rPr>
        <w:lastRenderedPageBreak/>
        <w:t>３　見直しの進め方</w:t>
      </w:r>
      <w:r w:rsidR="00E21FC0">
        <w:rPr>
          <w:rFonts w:ascii="ＭＳ ゴシック" w:eastAsia="ＭＳ ゴシック" w:hint="eastAsia"/>
        </w:rPr>
        <w:t>について（案）</w:t>
      </w:r>
    </w:p>
    <w:p w:rsidR="002F7F73" w:rsidRDefault="00934F38" w:rsidP="00934F38">
      <w:pPr>
        <w:ind w:leftChars="50" w:left="600" w:hangingChars="200" w:hanging="480"/>
        <w:rPr>
          <w:rFonts w:hAnsi="ＭＳ 明朝"/>
        </w:rPr>
      </w:pPr>
      <w:r>
        <w:rPr>
          <w:rFonts w:hAnsi="ＭＳ 明朝" w:hint="eastAsia"/>
        </w:rPr>
        <w:t>（１）</w:t>
      </w:r>
      <w:r w:rsidR="00107EE6">
        <w:rPr>
          <w:rFonts w:hAnsi="ＭＳ 明朝" w:hint="eastAsia"/>
        </w:rPr>
        <w:t>見直しについては</w:t>
      </w:r>
      <w:r w:rsidR="001F6293">
        <w:rPr>
          <w:rFonts w:hAnsi="ＭＳ 明朝" w:hint="eastAsia"/>
        </w:rPr>
        <w:t>基本的に</w:t>
      </w:r>
      <w:r w:rsidR="00C36BDD">
        <w:rPr>
          <w:rFonts w:hAnsi="ＭＳ 明朝" w:hint="eastAsia"/>
        </w:rPr>
        <w:t>前回の会議</w:t>
      </w:r>
      <w:r w:rsidR="00D07573">
        <w:rPr>
          <w:rFonts w:hAnsi="ＭＳ 明朝" w:hint="eastAsia"/>
        </w:rPr>
        <w:t>にて</w:t>
      </w:r>
      <w:r w:rsidR="00C36BDD">
        <w:rPr>
          <w:rFonts w:hAnsi="ＭＳ 明朝" w:hint="eastAsia"/>
        </w:rPr>
        <w:t>設置を</w:t>
      </w:r>
      <w:r w:rsidR="00D07573">
        <w:rPr>
          <w:rFonts w:hAnsi="ＭＳ 明朝" w:hint="eastAsia"/>
        </w:rPr>
        <w:t>承認いただいた調整部会にて議論を進める。</w:t>
      </w:r>
    </w:p>
    <w:p w:rsidR="00E21FC0" w:rsidRDefault="00934F38" w:rsidP="00934F38">
      <w:pPr>
        <w:ind w:leftChars="50" w:left="600" w:hangingChars="200" w:hanging="480"/>
        <w:rPr>
          <w:rFonts w:hAnsi="ＭＳ 明朝"/>
        </w:rPr>
      </w:pPr>
      <w:r>
        <w:rPr>
          <w:rFonts w:hAnsi="ＭＳ 明朝" w:hint="eastAsia"/>
        </w:rPr>
        <w:t>（２）</w:t>
      </w:r>
      <w:r w:rsidR="00B02EF2">
        <w:rPr>
          <w:rFonts w:hAnsi="ＭＳ 明朝" w:hint="eastAsia"/>
        </w:rPr>
        <w:t>調整部会においては</w:t>
      </w:r>
      <w:r w:rsidR="00AF4BE1">
        <w:rPr>
          <w:rFonts w:hAnsi="ＭＳ 明朝" w:hint="eastAsia"/>
        </w:rPr>
        <w:t>県民会議で挙げられた意見及び</w:t>
      </w:r>
      <w:r w:rsidR="00DA1B7B">
        <w:rPr>
          <w:rFonts w:hAnsi="ＭＳ 明朝" w:hint="eastAsia"/>
        </w:rPr>
        <w:t>今回の</w:t>
      </w:r>
      <w:r w:rsidR="00596310">
        <w:rPr>
          <w:rFonts w:hAnsi="ＭＳ 明朝" w:hint="eastAsia"/>
        </w:rPr>
        <w:t>アンケート結果を踏まえて、課題に対する提案等の議論を行う。</w:t>
      </w:r>
    </w:p>
    <w:p w:rsidR="00DD05BF" w:rsidRPr="00E11D99" w:rsidRDefault="00DD05BF" w:rsidP="00AF1B3B">
      <w:pPr>
        <w:rPr>
          <w:rFonts w:hAnsi="ＭＳ 明朝"/>
        </w:rPr>
      </w:pPr>
    </w:p>
    <w:p w:rsidR="00454A9A" w:rsidRPr="00163380" w:rsidRDefault="00C31704" w:rsidP="00163380">
      <w:pPr>
        <w:pStyle w:val="a3"/>
        <w:tabs>
          <w:tab w:val="clear" w:pos="4252"/>
          <w:tab w:val="clear" w:pos="8504"/>
        </w:tabs>
        <w:snapToGrid/>
        <w:rPr>
          <w:rFonts w:ascii="ＭＳ ゴシック" w:eastAsia="ＭＳ ゴシック"/>
        </w:rPr>
      </w:pPr>
      <w:r>
        <w:rPr>
          <w:rFonts w:ascii="ＭＳ ゴシック" w:eastAsia="ＭＳ ゴシック" w:hint="eastAsia"/>
        </w:rPr>
        <w:t>４</w:t>
      </w:r>
      <w:r w:rsidR="005C5110">
        <w:rPr>
          <w:rFonts w:ascii="ＭＳ ゴシック" w:eastAsia="ＭＳ ゴシック" w:hint="eastAsia"/>
        </w:rPr>
        <w:t xml:space="preserve">　提案書の見直しについてのスケジュール（案）</w:t>
      </w:r>
    </w:p>
    <w:p w:rsidR="0009381C" w:rsidRDefault="0009381C" w:rsidP="00BA52A0">
      <w:pPr>
        <w:ind w:leftChars="100" w:left="480" w:hangingChars="100" w:hanging="240"/>
        <w:rPr>
          <w:rFonts w:hAnsi="ＭＳ 明朝"/>
        </w:rPr>
      </w:pPr>
      <w:r>
        <w:rPr>
          <w:rFonts w:hAnsi="ＭＳ 明朝" w:hint="eastAsia"/>
        </w:rPr>
        <w:t>詳細については調整部会で調整する。</w:t>
      </w:r>
    </w:p>
    <w:p w:rsidR="003223AE" w:rsidRPr="000567D5" w:rsidRDefault="007F2FFC" w:rsidP="0009381C">
      <w:pPr>
        <w:ind w:leftChars="200" w:left="480"/>
        <w:rPr>
          <w:rFonts w:hAnsi="ＭＳ 明朝"/>
        </w:rPr>
      </w:pPr>
      <w:r>
        <w:rPr>
          <w:rFonts w:hAnsi="ＭＳ 明朝" w:hint="eastAsia"/>
        </w:rPr>
        <w:t>平成30</w:t>
      </w:r>
      <w:r w:rsidR="00136343">
        <w:rPr>
          <w:rFonts w:hAnsi="ＭＳ 明朝" w:hint="eastAsia"/>
        </w:rPr>
        <w:t>年４</w:t>
      </w:r>
      <w:r>
        <w:rPr>
          <w:rFonts w:hAnsi="ＭＳ 明朝" w:hint="eastAsia"/>
        </w:rPr>
        <w:t>月</w:t>
      </w:r>
      <w:r w:rsidR="00000A03">
        <w:rPr>
          <w:rFonts w:hAnsi="ＭＳ 明朝" w:hint="eastAsia"/>
        </w:rPr>
        <w:t>～５月　　　調整部会①（</w:t>
      </w:r>
      <w:r w:rsidR="00163380">
        <w:rPr>
          <w:rFonts w:hAnsi="ＭＳ 明朝" w:hint="eastAsia"/>
        </w:rPr>
        <w:t>意見収集方法</w:t>
      </w:r>
      <w:r w:rsidR="006C1B53">
        <w:rPr>
          <w:rFonts w:hAnsi="ＭＳ 明朝" w:hint="eastAsia"/>
        </w:rPr>
        <w:t>・まとめ方について</w:t>
      </w:r>
      <w:r w:rsidR="00163380">
        <w:rPr>
          <w:rFonts w:hAnsi="ＭＳ 明朝" w:hint="eastAsia"/>
        </w:rPr>
        <w:t>）</w:t>
      </w:r>
    </w:p>
    <w:p w:rsidR="00E236F7" w:rsidRDefault="00454A9A" w:rsidP="00E236F7">
      <w:pPr>
        <w:ind w:leftChars="95" w:left="468" w:hangingChars="100" w:hanging="240"/>
        <w:rPr>
          <w:rFonts w:hAnsi="ＭＳ 明朝"/>
        </w:rPr>
      </w:pPr>
      <w:r>
        <w:rPr>
          <w:rFonts w:hAnsi="ＭＳ 明朝" w:hint="eastAsia"/>
        </w:rPr>
        <w:t xml:space="preserve">　平成30年</w:t>
      </w:r>
      <w:r w:rsidR="00163380">
        <w:rPr>
          <w:rFonts w:hAnsi="ＭＳ 明朝" w:hint="eastAsia"/>
        </w:rPr>
        <w:t>６</w:t>
      </w:r>
      <w:r w:rsidR="00000A03">
        <w:rPr>
          <w:rFonts w:hAnsi="ＭＳ 明朝" w:hint="eastAsia"/>
        </w:rPr>
        <w:t>月～</w:t>
      </w:r>
      <w:r w:rsidR="00163380">
        <w:rPr>
          <w:rFonts w:hAnsi="ＭＳ 明朝" w:hint="eastAsia"/>
        </w:rPr>
        <w:t xml:space="preserve">　　　</w:t>
      </w:r>
      <w:r w:rsidR="00000A03">
        <w:rPr>
          <w:rFonts w:hAnsi="ＭＳ 明朝" w:hint="eastAsia"/>
        </w:rPr>
        <w:t xml:space="preserve">　　</w:t>
      </w:r>
      <w:r w:rsidR="00163380">
        <w:rPr>
          <w:rFonts w:hAnsi="ＭＳ 明朝" w:hint="eastAsia"/>
        </w:rPr>
        <w:t>意見収集・整理</w:t>
      </w:r>
    </w:p>
    <w:p w:rsidR="006C1CF3" w:rsidRPr="006C1CF3" w:rsidRDefault="00E236F7" w:rsidP="006D571D">
      <w:pPr>
        <w:ind w:leftChars="95" w:left="468" w:hangingChars="100" w:hanging="240"/>
        <w:rPr>
          <w:rFonts w:hAnsi="ＭＳ 明朝"/>
        </w:rPr>
      </w:pPr>
      <w:r>
        <w:rPr>
          <w:rFonts w:hAnsi="ＭＳ 明朝" w:hint="eastAsia"/>
        </w:rPr>
        <w:t xml:space="preserve">　平成30</w:t>
      </w:r>
      <w:r w:rsidR="00163380">
        <w:rPr>
          <w:rFonts w:hAnsi="ＭＳ 明朝" w:hint="eastAsia"/>
        </w:rPr>
        <w:t xml:space="preserve">年８月　　　</w:t>
      </w:r>
      <w:r>
        <w:rPr>
          <w:rFonts w:hAnsi="ＭＳ 明朝" w:hint="eastAsia"/>
        </w:rPr>
        <w:t xml:space="preserve">　　　</w:t>
      </w:r>
      <w:r w:rsidR="00163380">
        <w:rPr>
          <w:rFonts w:hAnsi="ＭＳ 明朝" w:hint="eastAsia"/>
        </w:rPr>
        <w:t>調整部会②（</w:t>
      </w:r>
      <w:r w:rsidR="00ED1485">
        <w:rPr>
          <w:rFonts w:hAnsi="ＭＳ 明朝" w:hint="eastAsia"/>
        </w:rPr>
        <w:t>意見</w:t>
      </w:r>
      <w:r>
        <w:rPr>
          <w:rFonts w:hAnsi="ＭＳ 明朝" w:hint="eastAsia"/>
        </w:rPr>
        <w:t>整理</w:t>
      </w:r>
      <w:r w:rsidR="006C1CF3">
        <w:rPr>
          <w:rFonts w:hAnsi="ＭＳ 明朝" w:hint="eastAsia"/>
        </w:rPr>
        <w:t>・たたき台</w:t>
      </w:r>
      <w:r w:rsidR="006C1B53">
        <w:rPr>
          <w:rFonts w:hAnsi="ＭＳ 明朝" w:hint="eastAsia"/>
        </w:rPr>
        <w:t>作成</w:t>
      </w:r>
      <w:r w:rsidR="00163380">
        <w:rPr>
          <w:rFonts w:hAnsi="ＭＳ 明朝" w:hint="eastAsia"/>
        </w:rPr>
        <w:t>）</w:t>
      </w:r>
    </w:p>
    <w:p w:rsidR="00163380" w:rsidRPr="00163380" w:rsidRDefault="00163380" w:rsidP="00E236F7">
      <w:pPr>
        <w:ind w:leftChars="95" w:left="468" w:hangingChars="100" w:hanging="240"/>
        <w:rPr>
          <w:rFonts w:hAnsi="ＭＳ 明朝"/>
        </w:rPr>
      </w:pPr>
      <w:r>
        <w:rPr>
          <w:rFonts w:hAnsi="ＭＳ 明朝" w:hint="eastAsia"/>
        </w:rPr>
        <w:t xml:space="preserve">　平成30</w:t>
      </w:r>
      <w:r w:rsidR="006C1CF3">
        <w:rPr>
          <w:rFonts w:hAnsi="ＭＳ 明朝" w:hint="eastAsia"/>
        </w:rPr>
        <w:t>年10</w:t>
      </w:r>
      <w:r>
        <w:rPr>
          <w:rFonts w:hAnsi="ＭＳ 明朝" w:hint="eastAsia"/>
        </w:rPr>
        <w:t xml:space="preserve">月　　　　　</w:t>
      </w:r>
      <w:r w:rsidR="00000A03">
        <w:rPr>
          <w:rFonts w:hAnsi="ＭＳ 明朝" w:hint="eastAsia"/>
        </w:rPr>
        <w:t xml:space="preserve">　</w:t>
      </w:r>
      <w:r>
        <w:rPr>
          <w:rFonts w:hAnsi="ＭＳ 明朝" w:hint="eastAsia"/>
        </w:rPr>
        <w:t>県民会議①</w:t>
      </w:r>
      <w:r w:rsidR="006C1CF3">
        <w:rPr>
          <w:rFonts w:hAnsi="ＭＳ 明朝" w:hint="eastAsia"/>
        </w:rPr>
        <w:t>（たたき台提示）</w:t>
      </w:r>
    </w:p>
    <w:p w:rsidR="00A85326" w:rsidRDefault="00A85326" w:rsidP="00E236F7">
      <w:pPr>
        <w:ind w:leftChars="95" w:left="468" w:hangingChars="100" w:hanging="240"/>
        <w:rPr>
          <w:rFonts w:hAnsi="ＭＳ 明朝"/>
        </w:rPr>
      </w:pPr>
      <w:r>
        <w:rPr>
          <w:rFonts w:hAnsi="ＭＳ 明朝" w:hint="eastAsia"/>
        </w:rPr>
        <w:t xml:space="preserve">　平成31年１月　　　　　　</w:t>
      </w:r>
      <w:r w:rsidR="00BB4D2E">
        <w:rPr>
          <w:rFonts w:hAnsi="ＭＳ 明朝" w:hint="eastAsia"/>
        </w:rPr>
        <w:t>調整部会③</w:t>
      </w:r>
      <w:r w:rsidR="00163380">
        <w:rPr>
          <w:rFonts w:hAnsi="ＭＳ 明朝" w:hint="eastAsia"/>
        </w:rPr>
        <w:t>（</w:t>
      </w:r>
      <w:r w:rsidR="006D571D">
        <w:rPr>
          <w:rFonts w:hAnsi="ＭＳ 明朝" w:hint="eastAsia"/>
        </w:rPr>
        <w:t>たたき台修正・</w:t>
      </w:r>
      <w:r>
        <w:rPr>
          <w:rFonts w:hAnsi="ＭＳ 明朝" w:hint="eastAsia"/>
        </w:rPr>
        <w:t>提案書まとめ</w:t>
      </w:r>
      <w:r w:rsidR="00163380">
        <w:rPr>
          <w:rFonts w:hAnsi="ＭＳ 明朝" w:hint="eastAsia"/>
        </w:rPr>
        <w:t>）</w:t>
      </w:r>
    </w:p>
    <w:p w:rsidR="00991399" w:rsidRPr="001E45CD" w:rsidRDefault="00E236F7" w:rsidP="001E45CD">
      <w:pPr>
        <w:ind w:leftChars="95" w:left="468" w:hangingChars="100" w:hanging="240"/>
        <w:rPr>
          <w:rFonts w:hAnsi="ＭＳ 明朝"/>
        </w:rPr>
      </w:pPr>
      <w:r>
        <w:rPr>
          <w:rFonts w:hAnsi="ＭＳ 明朝" w:hint="eastAsia"/>
        </w:rPr>
        <w:t xml:space="preserve">　平成31</w:t>
      </w:r>
      <w:r w:rsidR="00000A03">
        <w:rPr>
          <w:rFonts w:hAnsi="ＭＳ 明朝" w:hint="eastAsia"/>
        </w:rPr>
        <w:t xml:space="preserve">年３月　　　　　　</w:t>
      </w:r>
      <w:r w:rsidR="00A85326">
        <w:rPr>
          <w:rFonts w:hAnsi="ＭＳ 明朝" w:hint="eastAsia"/>
        </w:rPr>
        <w:t>県民会議</w:t>
      </w:r>
      <w:r w:rsidR="00163380">
        <w:rPr>
          <w:rFonts w:hAnsi="ＭＳ 明朝" w:hint="eastAsia"/>
        </w:rPr>
        <w:t>②</w:t>
      </w:r>
      <w:r w:rsidR="00EA3629">
        <w:rPr>
          <w:rFonts w:hAnsi="ＭＳ 明朝" w:hint="eastAsia"/>
        </w:rPr>
        <w:t>（</w:t>
      </w:r>
      <w:r>
        <w:rPr>
          <w:rFonts w:hAnsi="ＭＳ 明朝" w:hint="eastAsia"/>
        </w:rPr>
        <w:t>提案書</w:t>
      </w:r>
      <w:r w:rsidR="00EC7DC5">
        <w:rPr>
          <w:rFonts w:hAnsi="ＭＳ 明朝" w:hint="eastAsia"/>
        </w:rPr>
        <w:t>提示</w:t>
      </w:r>
      <w:r w:rsidR="00EA3629">
        <w:rPr>
          <w:rFonts w:hAnsi="ＭＳ 明朝" w:hint="eastAsia"/>
        </w:rPr>
        <w:t>）</w:t>
      </w:r>
    </w:p>
    <w:sectPr w:rsidR="00991399" w:rsidRPr="001E45CD" w:rsidSect="001A219B">
      <w:footerReference w:type="even" r:id="rId7"/>
      <w:pgSz w:w="11906" w:h="16838" w:code="9"/>
      <w:pgMar w:top="1418" w:right="1304" w:bottom="1134" w:left="1304" w:header="720" w:footer="720" w:gutter="0"/>
      <w:paperSrc w:first="7" w:other="7"/>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17" w:rsidRDefault="00956B17" w:rsidP="006C221C">
      <w:r>
        <w:separator/>
      </w:r>
    </w:p>
  </w:endnote>
  <w:endnote w:type="continuationSeparator" w:id="0">
    <w:p w:rsidR="00956B17" w:rsidRDefault="00956B17" w:rsidP="006C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B17" w:rsidRDefault="00DC0D6A" w:rsidP="00724B95">
    <w:pPr>
      <w:pStyle w:val="a3"/>
      <w:framePr w:wrap="around" w:vAnchor="text" w:hAnchor="margin" w:xAlign="center" w:y="1"/>
      <w:rPr>
        <w:rStyle w:val="a5"/>
      </w:rPr>
    </w:pPr>
    <w:r>
      <w:rPr>
        <w:rStyle w:val="a5"/>
      </w:rPr>
      <w:fldChar w:fldCharType="begin"/>
    </w:r>
    <w:r w:rsidR="00956B17">
      <w:rPr>
        <w:rStyle w:val="a5"/>
      </w:rPr>
      <w:instrText xml:space="preserve">PAGE  </w:instrText>
    </w:r>
    <w:r>
      <w:rPr>
        <w:rStyle w:val="a5"/>
      </w:rPr>
      <w:fldChar w:fldCharType="end"/>
    </w:r>
  </w:p>
  <w:p w:rsidR="00956B17" w:rsidRDefault="00956B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17" w:rsidRDefault="00956B17" w:rsidP="006C221C">
      <w:r>
        <w:separator/>
      </w:r>
    </w:p>
  </w:footnote>
  <w:footnote w:type="continuationSeparator" w:id="0">
    <w:p w:rsidR="00956B17" w:rsidRDefault="00956B17" w:rsidP="006C2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029"/>
    <w:rsid w:val="00000A03"/>
    <w:rsid w:val="00000CC1"/>
    <w:rsid w:val="0001138E"/>
    <w:rsid w:val="00023D85"/>
    <w:rsid w:val="00044DB9"/>
    <w:rsid w:val="00045456"/>
    <w:rsid w:val="00051FC3"/>
    <w:rsid w:val="00070458"/>
    <w:rsid w:val="0009381C"/>
    <w:rsid w:val="000E1542"/>
    <w:rsid w:val="000F1AE7"/>
    <w:rsid w:val="000F7973"/>
    <w:rsid w:val="00107EE6"/>
    <w:rsid w:val="00110F3D"/>
    <w:rsid w:val="0012429E"/>
    <w:rsid w:val="00124DE5"/>
    <w:rsid w:val="00127F4F"/>
    <w:rsid w:val="00136343"/>
    <w:rsid w:val="00156FD5"/>
    <w:rsid w:val="00163380"/>
    <w:rsid w:val="001644CC"/>
    <w:rsid w:val="001679E8"/>
    <w:rsid w:val="00183094"/>
    <w:rsid w:val="001A219B"/>
    <w:rsid w:val="001A79DF"/>
    <w:rsid w:val="001D5CD9"/>
    <w:rsid w:val="001E45CD"/>
    <w:rsid w:val="001F6293"/>
    <w:rsid w:val="0020247E"/>
    <w:rsid w:val="00204403"/>
    <w:rsid w:val="00212B84"/>
    <w:rsid w:val="00221513"/>
    <w:rsid w:val="00251613"/>
    <w:rsid w:val="00263560"/>
    <w:rsid w:val="002A3C67"/>
    <w:rsid w:val="002B325A"/>
    <w:rsid w:val="002E461E"/>
    <w:rsid w:val="002F12C5"/>
    <w:rsid w:val="002F7F73"/>
    <w:rsid w:val="003223AE"/>
    <w:rsid w:val="0032692D"/>
    <w:rsid w:val="003428A9"/>
    <w:rsid w:val="00372619"/>
    <w:rsid w:val="00384159"/>
    <w:rsid w:val="00394802"/>
    <w:rsid w:val="003B2DFF"/>
    <w:rsid w:val="003B4FE1"/>
    <w:rsid w:val="003C4F81"/>
    <w:rsid w:val="003D6971"/>
    <w:rsid w:val="003D7230"/>
    <w:rsid w:val="003E4244"/>
    <w:rsid w:val="0040078A"/>
    <w:rsid w:val="0040107B"/>
    <w:rsid w:val="004247E8"/>
    <w:rsid w:val="004474CC"/>
    <w:rsid w:val="00447695"/>
    <w:rsid w:val="00454A9A"/>
    <w:rsid w:val="004605A5"/>
    <w:rsid w:val="00463044"/>
    <w:rsid w:val="004644A4"/>
    <w:rsid w:val="004E7205"/>
    <w:rsid w:val="004F4149"/>
    <w:rsid w:val="004F6210"/>
    <w:rsid w:val="00542D8A"/>
    <w:rsid w:val="0054508B"/>
    <w:rsid w:val="005514D6"/>
    <w:rsid w:val="0056692C"/>
    <w:rsid w:val="00586650"/>
    <w:rsid w:val="005935EA"/>
    <w:rsid w:val="00594B49"/>
    <w:rsid w:val="00596310"/>
    <w:rsid w:val="005A72F3"/>
    <w:rsid w:val="005C1F2E"/>
    <w:rsid w:val="005C5110"/>
    <w:rsid w:val="005D2FE4"/>
    <w:rsid w:val="005E188E"/>
    <w:rsid w:val="005E2FA3"/>
    <w:rsid w:val="005E5640"/>
    <w:rsid w:val="005F00F7"/>
    <w:rsid w:val="005F7893"/>
    <w:rsid w:val="00605BAD"/>
    <w:rsid w:val="00607F57"/>
    <w:rsid w:val="0062024A"/>
    <w:rsid w:val="0066409A"/>
    <w:rsid w:val="0067001F"/>
    <w:rsid w:val="006762D4"/>
    <w:rsid w:val="006A3419"/>
    <w:rsid w:val="006B73EC"/>
    <w:rsid w:val="006C1B53"/>
    <w:rsid w:val="006C1CF3"/>
    <w:rsid w:val="006C221C"/>
    <w:rsid w:val="006D571D"/>
    <w:rsid w:val="006E17D8"/>
    <w:rsid w:val="006E1994"/>
    <w:rsid w:val="006F47F8"/>
    <w:rsid w:val="00724B95"/>
    <w:rsid w:val="007261C3"/>
    <w:rsid w:val="00765274"/>
    <w:rsid w:val="0076701E"/>
    <w:rsid w:val="007819DF"/>
    <w:rsid w:val="00785665"/>
    <w:rsid w:val="00795DAC"/>
    <w:rsid w:val="007B0303"/>
    <w:rsid w:val="007B539E"/>
    <w:rsid w:val="007B6533"/>
    <w:rsid w:val="007C3F25"/>
    <w:rsid w:val="007C44D8"/>
    <w:rsid w:val="007C5C27"/>
    <w:rsid w:val="007D337F"/>
    <w:rsid w:val="007D39CD"/>
    <w:rsid w:val="007D5EDF"/>
    <w:rsid w:val="007F2FFC"/>
    <w:rsid w:val="00805EEE"/>
    <w:rsid w:val="008129B9"/>
    <w:rsid w:val="00837459"/>
    <w:rsid w:val="00852477"/>
    <w:rsid w:val="00875EE2"/>
    <w:rsid w:val="00896BA7"/>
    <w:rsid w:val="008B731D"/>
    <w:rsid w:val="008C3DBA"/>
    <w:rsid w:val="008D5E45"/>
    <w:rsid w:val="008E172B"/>
    <w:rsid w:val="008E6BB8"/>
    <w:rsid w:val="008F298F"/>
    <w:rsid w:val="008F508B"/>
    <w:rsid w:val="008F7F57"/>
    <w:rsid w:val="00914379"/>
    <w:rsid w:val="00922F97"/>
    <w:rsid w:val="00934F38"/>
    <w:rsid w:val="009367F8"/>
    <w:rsid w:val="0094770E"/>
    <w:rsid w:val="00956B17"/>
    <w:rsid w:val="00983908"/>
    <w:rsid w:val="00991399"/>
    <w:rsid w:val="009E30C6"/>
    <w:rsid w:val="009F3EDF"/>
    <w:rsid w:val="009F58C7"/>
    <w:rsid w:val="00A06A0C"/>
    <w:rsid w:val="00A24C04"/>
    <w:rsid w:val="00A35AEC"/>
    <w:rsid w:val="00A421E3"/>
    <w:rsid w:val="00A45C00"/>
    <w:rsid w:val="00A56D69"/>
    <w:rsid w:val="00A70E32"/>
    <w:rsid w:val="00A721D6"/>
    <w:rsid w:val="00A85326"/>
    <w:rsid w:val="00AA016B"/>
    <w:rsid w:val="00AA2DDA"/>
    <w:rsid w:val="00AB45FA"/>
    <w:rsid w:val="00AD0D3A"/>
    <w:rsid w:val="00AD374B"/>
    <w:rsid w:val="00AE62EA"/>
    <w:rsid w:val="00AF1B3B"/>
    <w:rsid w:val="00AF4BE1"/>
    <w:rsid w:val="00B02EF2"/>
    <w:rsid w:val="00B57275"/>
    <w:rsid w:val="00B65E15"/>
    <w:rsid w:val="00B8312C"/>
    <w:rsid w:val="00BA52A0"/>
    <w:rsid w:val="00BB4D2E"/>
    <w:rsid w:val="00BB67B0"/>
    <w:rsid w:val="00BC0169"/>
    <w:rsid w:val="00BD30F7"/>
    <w:rsid w:val="00C15413"/>
    <w:rsid w:val="00C31704"/>
    <w:rsid w:val="00C36BDD"/>
    <w:rsid w:val="00C505D3"/>
    <w:rsid w:val="00C52D15"/>
    <w:rsid w:val="00C8241D"/>
    <w:rsid w:val="00C87E8D"/>
    <w:rsid w:val="00C93180"/>
    <w:rsid w:val="00C95614"/>
    <w:rsid w:val="00CA0029"/>
    <w:rsid w:val="00CA4718"/>
    <w:rsid w:val="00CB3A92"/>
    <w:rsid w:val="00CB6CFE"/>
    <w:rsid w:val="00CC6D24"/>
    <w:rsid w:val="00D07573"/>
    <w:rsid w:val="00D441FA"/>
    <w:rsid w:val="00D577A1"/>
    <w:rsid w:val="00D87715"/>
    <w:rsid w:val="00DA1B7B"/>
    <w:rsid w:val="00DC0D6A"/>
    <w:rsid w:val="00DD05BF"/>
    <w:rsid w:val="00DD2DBC"/>
    <w:rsid w:val="00DD3C13"/>
    <w:rsid w:val="00DD4088"/>
    <w:rsid w:val="00DD56F3"/>
    <w:rsid w:val="00DF5016"/>
    <w:rsid w:val="00E10168"/>
    <w:rsid w:val="00E11D99"/>
    <w:rsid w:val="00E21FC0"/>
    <w:rsid w:val="00E236F7"/>
    <w:rsid w:val="00E23940"/>
    <w:rsid w:val="00E23BD8"/>
    <w:rsid w:val="00E45D03"/>
    <w:rsid w:val="00E578B6"/>
    <w:rsid w:val="00E62430"/>
    <w:rsid w:val="00E742A6"/>
    <w:rsid w:val="00E774A4"/>
    <w:rsid w:val="00E776FB"/>
    <w:rsid w:val="00EA3629"/>
    <w:rsid w:val="00EB4617"/>
    <w:rsid w:val="00EC7DC5"/>
    <w:rsid w:val="00ED1485"/>
    <w:rsid w:val="00EE1C44"/>
    <w:rsid w:val="00EF2BA6"/>
    <w:rsid w:val="00F167C2"/>
    <w:rsid w:val="00F35582"/>
    <w:rsid w:val="00F551A1"/>
    <w:rsid w:val="00F7391B"/>
    <w:rsid w:val="00FA3467"/>
    <w:rsid w:val="00FD471D"/>
    <w:rsid w:val="00FD66E8"/>
    <w:rsid w:val="00FE44D8"/>
    <w:rsid w:val="00FE66F9"/>
    <w:rsid w:val="00FE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regrouptable v:ext="edit">
        <o:entry new="1" old="0"/>
        <o:entry new="2" old="1"/>
      </o:regrouptable>
    </o:shapelayout>
  </w:shapeDefaults>
  <w:decimalSymbol w:val="."/>
  <w:listSeparator w:val=","/>
  <w15:docId w15:val="{CE0F6844-60AF-450D-9AD8-4A46A248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2D4"/>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A0029"/>
    <w:pPr>
      <w:tabs>
        <w:tab w:val="center" w:pos="4252"/>
        <w:tab w:val="right" w:pos="8504"/>
      </w:tabs>
      <w:snapToGrid w:val="0"/>
    </w:pPr>
  </w:style>
  <w:style w:type="character" w:customStyle="1" w:styleId="a4">
    <w:name w:val="フッター (文字)"/>
    <w:basedOn w:val="a0"/>
    <w:link w:val="a3"/>
    <w:rsid w:val="00CA0029"/>
    <w:rPr>
      <w:rFonts w:hAnsi="Century" w:cs="Times New Roman"/>
      <w:szCs w:val="24"/>
    </w:rPr>
  </w:style>
  <w:style w:type="character" w:styleId="a5">
    <w:name w:val="page number"/>
    <w:basedOn w:val="a0"/>
    <w:rsid w:val="00CA0029"/>
  </w:style>
  <w:style w:type="paragraph" w:styleId="a6">
    <w:name w:val="header"/>
    <w:basedOn w:val="a"/>
    <w:link w:val="a7"/>
    <w:uiPriority w:val="99"/>
    <w:unhideWhenUsed/>
    <w:rsid w:val="00724B95"/>
    <w:pPr>
      <w:tabs>
        <w:tab w:val="center" w:pos="4252"/>
        <w:tab w:val="right" w:pos="8504"/>
      </w:tabs>
      <w:snapToGrid w:val="0"/>
    </w:pPr>
  </w:style>
  <w:style w:type="character" w:customStyle="1" w:styleId="a7">
    <w:name w:val="ヘッダー (文字)"/>
    <w:basedOn w:val="a0"/>
    <w:link w:val="a6"/>
    <w:uiPriority w:val="99"/>
    <w:rsid w:val="00724B95"/>
    <w:rPr>
      <w:rFonts w:hAnsi="Century" w:cs="Times New Roman"/>
      <w:szCs w:val="24"/>
    </w:rPr>
  </w:style>
  <w:style w:type="table" w:styleId="a8">
    <w:name w:val="Table Grid"/>
    <w:basedOn w:val="a1"/>
    <w:rsid w:val="00A70E32"/>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B539E"/>
    <w:pPr>
      <w:ind w:leftChars="400" w:left="840"/>
    </w:pPr>
  </w:style>
  <w:style w:type="paragraph" w:styleId="aa">
    <w:name w:val="Balloon Text"/>
    <w:basedOn w:val="a"/>
    <w:link w:val="ab"/>
    <w:uiPriority w:val="99"/>
    <w:semiHidden/>
    <w:unhideWhenUsed/>
    <w:rsid w:val="000F1A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1AE7"/>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7B0303"/>
  </w:style>
  <w:style w:type="character" w:customStyle="1" w:styleId="ad">
    <w:name w:val="日付 (文字)"/>
    <w:basedOn w:val="a0"/>
    <w:link w:val="ac"/>
    <w:uiPriority w:val="99"/>
    <w:semiHidden/>
    <w:rsid w:val="007B0303"/>
    <w:rPr>
      <w:rFonts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F2957-F522-4971-B0A6-11E4AB70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169</cp:revision>
  <cp:lastPrinted>2017-09-19T06:59:00Z</cp:lastPrinted>
  <dcterms:created xsi:type="dcterms:W3CDTF">2013-06-07T09:05:00Z</dcterms:created>
  <dcterms:modified xsi:type="dcterms:W3CDTF">2018-03-26T04:42:00Z</dcterms:modified>
</cp:coreProperties>
</file>