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985" w:rsidRDefault="00530772">
      <w:pPr>
        <w:rPr>
          <w:rFonts w:ascii="ＭＳ ゴシック" w:eastAsia="ＭＳ ゴシック" w:hAnsi="ＭＳ ゴシック"/>
        </w:rPr>
      </w:pPr>
      <w:r>
        <w:rPr>
          <w:rFonts w:ascii="ＭＳ ゴシック" w:eastAsia="ＭＳ ゴシック" w:hAnsi="ＭＳ ゴシック"/>
          <w:noProof/>
        </w:rPr>
        <w:pict>
          <v:rect id="_x0000_s1031" style="position:absolute;left:0;text-align:left;margin-left:416.9pt;margin-top:-59.35pt;width:124.6pt;height:18.45pt;z-index:251662336" stroked="f">
            <v:textbox style="mso-fit-shape-to-text:t" inset="5.85pt,.7pt,5.85pt,.7pt">
              <w:txbxContent>
                <w:p w:rsidR="00530772" w:rsidRPr="0038762C" w:rsidRDefault="00530772" w:rsidP="00530772">
                  <w:pPr>
                    <w:jc w:val="center"/>
                    <w:rPr>
                      <w:rFonts w:ascii="ＭＳ ゴシック" w:eastAsia="ＭＳ ゴシック" w:hAnsi="ＭＳ ゴシック"/>
                    </w:rPr>
                  </w:pPr>
                  <w:r w:rsidRPr="0038762C">
                    <w:rPr>
                      <w:rFonts w:ascii="ＭＳ ゴシック" w:eastAsia="ＭＳ ゴシック" w:hAnsi="ＭＳ ゴシック" w:hint="eastAsia"/>
                    </w:rPr>
                    <w:t>（</w:t>
                  </w:r>
                  <w:r>
                    <w:rPr>
                      <w:rFonts w:ascii="ＭＳ ゴシック" w:eastAsia="ＭＳ ゴシック" w:hAnsi="ＭＳ ゴシック" w:hint="eastAsia"/>
                    </w:rPr>
                    <w:t>第</w:t>
                  </w:r>
                  <w:r>
                    <w:rPr>
                      <w:rFonts w:hAnsi="ＭＳ ゴシック" w:hint="eastAsia"/>
                    </w:rPr>
                    <w:t>３</w:t>
                  </w:r>
                  <w:r w:rsidRPr="0038762C">
                    <w:rPr>
                      <w:rFonts w:ascii="ＭＳ ゴシック" w:eastAsia="ＭＳ ゴシック" w:hAnsi="ＭＳ ゴシック" w:hint="eastAsia"/>
                    </w:rPr>
                    <w:t>回配布資料）</w:t>
                  </w:r>
                </w:p>
              </w:txbxContent>
            </v:textbox>
          </v:rect>
        </w:pict>
      </w:r>
      <w:r w:rsidR="009E1A85">
        <w:rPr>
          <w:rFonts w:ascii="ＭＳ ゴシック" w:eastAsia="ＭＳ ゴシック" w:hAnsi="ＭＳ ゴシック"/>
          <w:noProof/>
        </w:rPr>
        <w:pict>
          <v:rect id="_x0000_s1029" style="position:absolute;left:0;text-align:left;margin-left:435.7pt;margin-top:-40.9pt;width:83.25pt;height:36.25pt;z-index:251661312;v-text-anchor:middle">
            <v:textbox style="mso-next-textbox:#_x0000_s1029;mso-fit-shape-to-text:t" inset="5.85pt,.7pt,5.85pt,.7pt">
              <w:txbxContent>
                <w:p w:rsidR="007519AA" w:rsidRPr="00FC1648" w:rsidRDefault="007519AA" w:rsidP="00AF2DF6">
                  <w:pPr>
                    <w:ind w:firstLineChars="50" w:firstLine="137"/>
                    <w:rPr>
                      <w:rFonts w:ascii="ＭＳ ゴシック" w:eastAsia="ＭＳ ゴシック" w:hAnsi="ＭＳ ゴシック"/>
                      <w:sz w:val="28"/>
                      <w:szCs w:val="28"/>
                    </w:rPr>
                  </w:pPr>
                  <w:r w:rsidRPr="00FC1648">
                    <w:rPr>
                      <w:rFonts w:ascii="ＭＳ ゴシック" w:eastAsia="ＭＳ ゴシック" w:hAnsi="ＭＳ ゴシック" w:hint="eastAsia"/>
                      <w:sz w:val="28"/>
                      <w:szCs w:val="28"/>
                    </w:rPr>
                    <w:t>資</w:t>
                  </w:r>
                  <w:r>
                    <w:rPr>
                      <w:rFonts w:ascii="ＭＳ ゴシック" w:eastAsia="ＭＳ ゴシック" w:hAnsi="ＭＳ ゴシック" w:hint="eastAsia"/>
                      <w:sz w:val="28"/>
                      <w:szCs w:val="28"/>
                    </w:rPr>
                    <w:t xml:space="preserve"> </w:t>
                  </w:r>
                  <w:r w:rsidRPr="00FC1648">
                    <w:rPr>
                      <w:rFonts w:ascii="ＭＳ ゴシック" w:eastAsia="ＭＳ ゴシック" w:hAnsi="ＭＳ ゴシック" w:hint="eastAsia"/>
                      <w:sz w:val="28"/>
                      <w:szCs w:val="28"/>
                    </w:rPr>
                    <w:t>料</w:t>
                  </w:r>
                  <w:r>
                    <w:rPr>
                      <w:rFonts w:ascii="ＭＳ ゴシック" w:eastAsia="ＭＳ ゴシック" w:hAnsi="ＭＳ ゴシック" w:hint="eastAsia"/>
                      <w:sz w:val="28"/>
                      <w:szCs w:val="28"/>
                    </w:rPr>
                    <w:t xml:space="preserve"> </w:t>
                  </w:r>
                  <w:r w:rsidR="00AC6AA9">
                    <w:rPr>
                      <w:rFonts w:ascii="ＭＳ ゴシック" w:eastAsia="ＭＳ ゴシック" w:hAnsi="ＭＳ ゴシック" w:hint="eastAsia"/>
                      <w:sz w:val="28"/>
                      <w:szCs w:val="28"/>
                    </w:rPr>
                    <w:t>４</w:t>
                  </w:r>
                </w:p>
              </w:txbxContent>
            </v:textbox>
          </v:rect>
        </w:pict>
      </w:r>
      <w:r w:rsidR="00A40085">
        <w:rPr>
          <w:rFonts w:ascii="ＭＳ ゴシック" w:eastAsia="ＭＳ ゴシック" w:hAnsi="ＭＳ ゴシック" w:hint="eastAsia"/>
        </w:rPr>
        <w:t xml:space="preserve">３　</w:t>
      </w:r>
      <w:r w:rsidR="00B20B9C">
        <w:rPr>
          <w:rFonts w:ascii="ＭＳ ゴシック" w:eastAsia="ＭＳ ゴシック" w:hAnsi="ＭＳ ゴシック" w:hint="eastAsia"/>
        </w:rPr>
        <w:t>事前協議の審査結果基準</w:t>
      </w:r>
      <w:r w:rsidR="00D81B47">
        <w:rPr>
          <w:rFonts w:ascii="ＭＳ ゴシック" w:eastAsia="ＭＳ ゴシック" w:hAnsi="ＭＳ ゴシック" w:hint="eastAsia"/>
        </w:rPr>
        <w:t>・条例の評価指標</w:t>
      </w:r>
      <w:r w:rsidR="0011346F" w:rsidRPr="00B20B9C">
        <w:rPr>
          <w:rFonts w:ascii="ＭＳ ゴシック" w:eastAsia="ＭＳ ゴシック" w:hAnsi="ＭＳ ゴシック" w:hint="eastAsia"/>
        </w:rPr>
        <w:t>について</w:t>
      </w:r>
      <w:r w:rsidR="00A40085">
        <w:rPr>
          <w:rFonts w:ascii="ＭＳ ゴシック" w:eastAsia="ＭＳ ゴシック" w:hAnsi="ＭＳ ゴシック" w:hint="eastAsia"/>
        </w:rPr>
        <w:t>【事務局案】</w:t>
      </w:r>
    </w:p>
    <w:p w:rsidR="00D81B47" w:rsidRPr="00B20B9C" w:rsidRDefault="00D81B47">
      <w:pPr>
        <w:rPr>
          <w:rFonts w:ascii="ＭＳ ゴシック" w:eastAsia="ＭＳ ゴシック" w:hAnsi="ＭＳ ゴシック"/>
        </w:rPr>
      </w:pPr>
    </w:p>
    <w:p w:rsidR="00706CC1" w:rsidRDefault="00D81B47">
      <w:pPr>
        <w:rPr>
          <w:rFonts w:ascii="ＭＳ ゴシック" w:eastAsia="ＭＳ ゴシック" w:hAnsi="ＭＳ ゴシック"/>
        </w:rPr>
      </w:pPr>
      <w:r w:rsidRPr="00D81B47">
        <w:rPr>
          <w:rFonts w:ascii="ＭＳ ゴシック" w:eastAsia="ＭＳ ゴシック" w:hAnsi="ＭＳ ゴシック" w:hint="eastAsia"/>
        </w:rPr>
        <w:t>（１）事前協議の審査結果基準</w:t>
      </w:r>
      <w:r>
        <w:rPr>
          <w:rFonts w:ascii="ＭＳ ゴシック" w:eastAsia="ＭＳ ゴシック" w:hAnsi="ＭＳ ゴシック" w:hint="eastAsia"/>
        </w:rPr>
        <w:t>・（２）段階的な審査結果基準</w:t>
      </w:r>
      <w:r w:rsidRPr="00D81B47">
        <w:rPr>
          <w:rFonts w:ascii="ＭＳ ゴシック" w:eastAsia="ＭＳ ゴシック" w:hAnsi="ＭＳ ゴシック" w:hint="eastAsia"/>
        </w:rPr>
        <w:t>について</w:t>
      </w:r>
    </w:p>
    <w:p w:rsidR="006274C7" w:rsidRPr="00D118BF" w:rsidRDefault="00D81B47" w:rsidP="00D81B47">
      <w:pPr>
        <w:ind w:firstLineChars="200" w:firstLine="470"/>
        <w:rPr>
          <w:rFonts w:ascii="ＭＳ ゴシック" w:eastAsia="ＭＳ ゴシック" w:hAnsi="ＭＳ ゴシック"/>
        </w:rPr>
      </w:pPr>
      <w:r>
        <w:rPr>
          <w:rFonts w:ascii="ＭＳ ゴシック" w:eastAsia="ＭＳ ゴシック" w:hAnsi="ＭＳ ゴシック" w:hint="eastAsia"/>
        </w:rPr>
        <w:t>ア</w:t>
      </w:r>
      <w:r w:rsidR="006274C7" w:rsidRPr="00D118BF">
        <w:rPr>
          <w:rFonts w:ascii="ＭＳ ゴシック" w:eastAsia="ＭＳ ゴシック" w:hAnsi="ＭＳ ゴシック" w:hint="eastAsia"/>
        </w:rPr>
        <w:t xml:space="preserve">　現状</w:t>
      </w:r>
    </w:p>
    <w:p w:rsidR="00F477D3" w:rsidRDefault="00F477D3" w:rsidP="00D81B47">
      <w:pPr>
        <w:ind w:left="939" w:hangingChars="400" w:hanging="939"/>
      </w:pPr>
      <w:r>
        <w:rPr>
          <w:rFonts w:hint="eastAsia"/>
        </w:rPr>
        <w:t xml:space="preserve">　</w:t>
      </w:r>
      <w:r w:rsidR="00D81B47">
        <w:rPr>
          <w:rFonts w:hint="eastAsia"/>
        </w:rPr>
        <w:t xml:space="preserve">　　</w:t>
      </w:r>
      <w:r>
        <w:rPr>
          <w:rFonts w:hint="eastAsia"/>
        </w:rPr>
        <w:t>・</w:t>
      </w:r>
      <w:r w:rsidR="006274C7">
        <w:rPr>
          <w:rFonts w:hint="eastAsia"/>
        </w:rPr>
        <w:t>事前協議の結果は「適合」「遵守」「不適合」の３</w:t>
      </w:r>
      <w:r w:rsidR="003011AB">
        <w:rPr>
          <w:rFonts w:hint="eastAsia"/>
        </w:rPr>
        <w:t>つ</w:t>
      </w:r>
      <w:r w:rsidR="006274C7">
        <w:rPr>
          <w:rFonts w:hint="eastAsia"/>
        </w:rPr>
        <w:t>であり、</w:t>
      </w:r>
      <w:r w:rsidR="006F7214">
        <w:rPr>
          <w:rFonts w:hint="eastAsia"/>
        </w:rPr>
        <w:t>そ</w:t>
      </w:r>
      <w:r w:rsidR="003011AB">
        <w:rPr>
          <w:rFonts w:hint="eastAsia"/>
        </w:rPr>
        <w:t>れら</w:t>
      </w:r>
      <w:r w:rsidR="006274C7">
        <w:rPr>
          <w:rFonts w:hint="eastAsia"/>
        </w:rPr>
        <w:t>の</w:t>
      </w:r>
      <w:r w:rsidR="006F7214">
        <w:rPr>
          <w:rFonts w:hint="eastAsia"/>
        </w:rPr>
        <w:t>割合を示す</w:t>
      </w:r>
      <w:r w:rsidR="006274C7">
        <w:rPr>
          <w:rFonts w:hint="eastAsia"/>
        </w:rPr>
        <w:t>指標が「遵守率」と｢適合率｣</w:t>
      </w:r>
      <w:r w:rsidR="00A40085">
        <w:rPr>
          <w:rFonts w:hint="eastAsia"/>
        </w:rPr>
        <w:t>です</w:t>
      </w:r>
      <w:r w:rsidR="006274C7">
        <w:rPr>
          <w:rFonts w:hint="eastAsia"/>
        </w:rPr>
        <w:t>。</w:t>
      </w:r>
    </w:p>
    <w:p w:rsidR="00F477D3" w:rsidRDefault="00F477D3" w:rsidP="00D81B47">
      <w:pPr>
        <w:ind w:left="939" w:hangingChars="400" w:hanging="939"/>
      </w:pPr>
      <w:r>
        <w:rPr>
          <w:rFonts w:hint="eastAsia"/>
        </w:rPr>
        <w:t xml:space="preserve">　</w:t>
      </w:r>
      <w:r w:rsidR="00D81B47">
        <w:rPr>
          <w:rFonts w:hint="eastAsia"/>
        </w:rPr>
        <w:t xml:space="preserve">　　</w:t>
      </w:r>
      <w:r>
        <w:rPr>
          <w:rFonts w:hint="eastAsia"/>
        </w:rPr>
        <w:t>・適合案件には、事業者の求めに応じて適合証を交付しており、そのうち、事業者の希望があったものについては、</w:t>
      </w:r>
      <w:r w:rsidR="00A40085">
        <w:rPr>
          <w:rFonts w:hint="eastAsia"/>
        </w:rPr>
        <w:t>県の</w:t>
      </w:r>
      <w:r>
        <w:rPr>
          <w:rFonts w:hint="eastAsia"/>
        </w:rPr>
        <w:t>ホームページで施設名等を公表して</w:t>
      </w:r>
      <w:r w:rsidR="00A40085">
        <w:rPr>
          <w:rFonts w:hint="eastAsia"/>
        </w:rPr>
        <w:t>います</w:t>
      </w:r>
      <w:r>
        <w:rPr>
          <w:rFonts w:hint="eastAsia"/>
        </w:rPr>
        <w:t>。</w:t>
      </w:r>
    </w:p>
    <w:p w:rsidR="001C544D" w:rsidRDefault="00F477D3" w:rsidP="00C621C4">
      <w:pPr>
        <w:ind w:leftChars="300" w:left="940" w:hangingChars="100" w:hanging="235"/>
      </w:pPr>
      <w:r>
        <w:rPr>
          <w:rFonts w:hint="eastAsia"/>
        </w:rPr>
        <w:t>・</w:t>
      </w:r>
      <w:r w:rsidR="006274C7">
        <w:rPr>
          <w:rFonts w:hint="eastAsia"/>
        </w:rPr>
        <w:t>必要な整備項目を</w:t>
      </w:r>
      <w:r w:rsidR="0082394B">
        <w:rPr>
          <w:rFonts w:hint="eastAsia"/>
        </w:rPr>
        <w:t>全て</w:t>
      </w:r>
      <w:r w:rsidR="006274C7">
        <w:rPr>
          <w:rFonts w:hint="eastAsia"/>
        </w:rPr>
        <w:t>満た</w:t>
      </w:r>
      <w:r w:rsidR="0082394B">
        <w:rPr>
          <w:rFonts w:hint="eastAsia"/>
        </w:rPr>
        <w:t>さ</w:t>
      </w:r>
      <w:r w:rsidR="006274C7">
        <w:rPr>
          <w:rFonts w:hint="eastAsia"/>
        </w:rPr>
        <w:t>なければ不適合</w:t>
      </w:r>
      <w:r w:rsidR="00A40085">
        <w:rPr>
          <w:rFonts w:hint="eastAsia"/>
        </w:rPr>
        <w:t>です</w:t>
      </w:r>
      <w:r w:rsidR="001C544D">
        <w:rPr>
          <w:rFonts w:hint="eastAsia"/>
        </w:rPr>
        <w:t>が、</w:t>
      </w:r>
      <w:r w:rsidR="00C621C4">
        <w:rPr>
          <w:rFonts w:hint="eastAsia"/>
        </w:rPr>
        <w:t>審査</w:t>
      </w:r>
      <w:r w:rsidR="001C544D">
        <w:rPr>
          <w:rFonts w:hint="eastAsia"/>
        </w:rPr>
        <w:t>結果が不適合で</w:t>
      </w:r>
      <w:r w:rsidR="00A40085">
        <w:rPr>
          <w:rFonts w:hint="eastAsia"/>
        </w:rPr>
        <w:t>も</w:t>
      </w:r>
      <w:r w:rsidR="001C544D">
        <w:rPr>
          <w:rFonts w:hint="eastAsia"/>
        </w:rPr>
        <w:t>、</w:t>
      </w:r>
      <w:r w:rsidR="00D8134C">
        <w:rPr>
          <w:rFonts w:hint="eastAsia"/>
        </w:rPr>
        <w:t>個々の</w:t>
      </w:r>
      <w:r w:rsidR="001C544D" w:rsidRPr="00C845DB">
        <w:rPr>
          <w:rFonts w:hint="eastAsia"/>
        </w:rPr>
        <w:t>整備</w:t>
      </w:r>
      <w:r w:rsidR="001C544D">
        <w:rPr>
          <w:rFonts w:hint="eastAsia"/>
        </w:rPr>
        <w:t>項目（例：出入口</w:t>
      </w:r>
      <w:r w:rsidR="0082394B">
        <w:rPr>
          <w:rFonts w:hint="eastAsia"/>
        </w:rPr>
        <w:t>の</w:t>
      </w:r>
      <w:r w:rsidR="001C544D">
        <w:rPr>
          <w:rFonts w:hint="eastAsia"/>
        </w:rPr>
        <w:t>幅等）</w:t>
      </w:r>
      <w:r w:rsidR="00C621C4">
        <w:rPr>
          <w:rFonts w:hint="eastAsia"/>
        </w:rPr>
        <w:t>レベル</w:t>
      </w:r>
      <w:r w:rsidR="00A40085">
        <w:rPr>
          <w:rFonts w:hint="eastAsia"/>
        </w:rPr>
        <w:t>の</w:t>
      </w:r>
      <w:r w:rsidR="001C544D">
        <w:rPr>
          <w:rFonts w:hint="eastAsia"/>
        </w:rPr>
        <w:t>適合</w:t>
      </w:r>
      <w:r w:rsidR="00A40085">
        <w:rPr>
          <w:rFonts w:hint="eastAsia"/>
        </w:rPr>
        <w:t>度</w:t>
      </w:r>
      <w:r w:rsidR="001C544D">
        <w:rPr>
          <w:rFonts w:hint="eastAsia"/>
        </w:rPr>
        <w:t>は</w:t>
      </w:r>
      <w:r w:rsidR="001C544D" w:rsidRPr="00C845DB">
        <w:rPr>
          <w:rFonts w:hint="eastAsia"/>
        </w:rPr>
        <w:t>低く</w:t>
      </w:r>
      <w:r w:rsidR="00A40085">
        <w:rPr>
          <w:rFonts w:hint="eastAsia"/>
        </w:rPr>
        <w:t>ありません</w:t>
      </w:r>
      <w:r w:rsidR="0034211A">
        <w:rPr>
          <w:rFonts w:hint="eastAsia"/>
        </w:rPr>
        <w:t>。</w:t>
      </w:r>
      <w:r w:rsidR="001C544D">
        <w:rPr>
          <w:rFonts w:hint="eastAsia"/>
        </w:rPr>
        <w:t>（H25：約70％）</w:t>
      </w:r>
    </w:p>
    <w:p w:rsidR="00F477D3" w:rsidRPr="00D8134C" w:rsidRDefault="001C544D" w:rsidP="00D81B47">
      <w:pPr>
        <w:ind w:leftChars="300" w:left="940" w:hangingChars="100" w:hanging="235"/>
      </w:pPr>
      <w:r>
        <w:rPr>
          <w:rFonts w:hint="eastAsia"/>
        </w:rPr>
        <w:t>・</w:t>
      </w:r>
      <w:r w:rsidR="00FB48E2">
        <w:rPr>
          <w:rFonts w:hint="eastAsia"/>
        </w:rPr>
        <w:t>遵守率や適合率</w:t>
      </w:r>
      <w:r w:rsidR="00A40085">
        <w:rPr>
          <w:rFonts w:hint="eastAsia"/>
        </w:rPr>
        <w:t>は建築物のバリアフリー化</w:t>
      </w:r>
      <w:r w:rsidR="00AD1DD5">
        <w:rPr>
          <w:rFonts w:hint="eastAsia"/>
        </w:rPr>
        <w:t>を表す</w:t>
      </w:r>
      <w:r w:rsidR="00A40085">
        <w:rPr>
          <w:rFonts w:hint="eastAsia"/>
        </w:rPr>
        <w:t>指標</w:t>
      </w:r>
      <w:r w:rsidR="00AD1DD5">
        <w:rPr>
          <w:rFonts w:hint="eastAsia"/>
        </w:rPr>
        <w:t>の一つ</w:t>
      </w:r>
      <w:r w:rsidR="00A40085">
        <w:rPr>
          <w:rFonts w:hint="eastAsia"/>
        </w:rPr>
        <w:t>ですが、</w:t>
      </w:r>
      <w:r w:rsidR="00AD1DD5">
        <w:rPr>
          <w:rFonts w:hint="eastAsia"/>
        </w:rPr>
        <w:t>不適合案件は全て</w:t>
      </w:r>
      <w:r w:rsidR="00FB5832">
        <w:rPr>
          <w:rFonts w:hint="eastAsia"/>
        </w:rPr>
        <w:t>同じ扱いである</w:t>
      </w:r>
      <w:r w:rsidR="00C621C4">
        <w:rPr>
          <w:rFonts w:hint="eastAsia"/>
        </w:rPr>
        <w:t>ことから</w:t>
      </w:r>
      <w:r w:rsidR="00AD1DD5">
        <w:rPr>
          <w:rFonts w:hint="eastAsia"/>
        </w:rPr>
        <w:t>、</w:t>
      </w:r>
      <w:r w:rsidR="00D8134C">
        <w:rPr>
          <w:rFonts w:hint="eastAsia"/>
        </w:rPr>
        <w:t>建築物</w:t>
      </w:r>
      <w:r w:rsidR="00AD1DD5">
        <w:rPr>
          <w:rFonts w:hint="eastAsia"/>
        </w:rPr>
        <w:t>の質を</w:t>
      </w:r>
      <w:r w:rsidR="00D118BF">
        <w:rPr>
          <w:rFonts w:hint="eastAsia"/>
        </w:rPr>
        <w:t>必ずしも正確に表して</w:t>
      </w:r>
      <w:r w:rsidR="00FB5832">
        <w:rPr>
          <w:rFonts w:hint="eastAsia"/>
        </w:rPr>
        <w:t>いません</w:t>
      </w:r>
      <w:r w:rsidR="00C621C4">
        <w:rPr>
          <w:rFonts w:hint="eastAsia"/>
        </w:rPr>
        <w:t>。</w:t>
      </w:r>
    </w:p>
    <w:p w:rsidR="00FB48E2" w:rsidRPr="00FB48E2" w:rsidRDefault="00D81B47" w:rsidP="00627C1F">
      <w:pPr>
        <w:ind w:leftChars="100" w:left="235" w:firstLineChars="100" w:firstLine="235"/>
      </w:pPr>
      <w:r>
        <w:rPr>
          <w:rFonts w:ascii="ＭＳ ゴシック" w:eastAsia="ＭＳ ゴシック" w:hAnsi="ＭＳ ゴシック" w:hint="eastAsia"/>
        </w:rPr>
        <w:t>イ</w:t>
      </w:r>
      <w:r w:rsidR="00D118BF" w:rsidRPr="00D118BF">
        <w:rPr>
          <w:rFonts w:ascii="ＭＳ ゴシック" w:eastAsia="ＭＳ ゴシック" w:hAnsi="ＭＳ ゴシック" w:hint="eastAsia"/>
        </w:rPr>
        <w:t xml:space="preserve">　</w:t>
      </w:r>
      <w:r w:rsidR="00FB48E2" w:rsidRPr="00627C1F">
        <w:rPr>
          <w:rFonts w:ascii="ＭＳ ゴシック" w:eastAsia="ＭＳ ゴシック" w:hAnsi="ＭＳ ゴシック" w:hint="eastAsia"/>
        </w:rPr>
        <w:t>検討</w:t>
      </w:r>
      <w:r w:rsidR="00627C1F" w:rsidRPr="00627C1F">
        <w:rPr>
          <w:rFonts w:ascii="ＭＳ ゴシック" w:eastAsia="ＭＳ ゴシック" w:hAnsi="ＭＳ ゴシック" w:hint="eastAsia"/>
        </w:rPr>
        <w:t>の考え方</w:t>
      </w:r>
    </w:p>
    <w:p w:rsidR="00D118BF" w:rsidRPr="00D118BF" w:rsidRDefault="00D118BF" w:rsidP="006274C7">
      <w:pPr>
        <w:ind w:left="235" w:hangingChars="100" w:hanging="235"/>
      </w:pPr>
      <w:r>
        <w:rPr>
          <w:rFonts w:ascii="ＭＳ ゴシック" w:eastAsia="ＭＳ ゴシック" w:hAnsi="ＭＳ ゴシック" w:hint="eastAsia"/>
        </w:rPr>
        <w:t xml:space="preserve">　</w:t>
      </w:r>
      <w:r w:rsidR="00FB48E2">
        <w:rPr>
          <w:rFonts w:ascii="ＭＳ ゴシック" w:eastAsia="ＭＳ ゴシック" w:hAnsi="ＭＳ ゴシック" w:hint="eastAsia"/>
        </w:rPr>
        <w:t xml:space="preserve">　</w:t>
      </w:r>
      <w:r w:rsidR="00D81B47">
        <w:rPr>
          <w:rFonts w:ascii="ＭＳ ゴシック" w:eastAsia="ＭＳ ゴシック" w:hAnsi="ＭＳ ゴシック" w:hint="eastAsia"/>
        </w:rPr>
        <w:t xml:space="preserve">　　</w:t>
      </w:r>
      <w:r w:rsidRPr="00D118BF">
        <w:rPr>
          <w:rFonts w:hint="eastAsia"/>
        </w:rPr>
        <w:t>・</w:t>
      </w:r>
      <w:r>
        <w:rPr>
          <w:rFonts w:hint="eastAsia"/>
        </w:rPr>
        <w:t>建築物の実態を正確に表すものであること</w:t>
      </w:r>
    </w:p>
    <w:p w:rsidR="00D118BF" w:rsidRDefault="00D118BF" w:rsidP="006274C7">
      <w:pPr>
        <w:ind w:left="235" w:hangingChars="100" w:hanging="235"/>
      </w:pPr>
      <w:r>
        <w:rPr>
          <w:rFonts w:hint="eastAsia"/>
        </w:rPr>
        <w:t xml:space="preserve">　</w:t>
      </w:r>
      <w:r w:rsidR="00FB48E2">
        <w:rPr>
          <w:rFonts w:hint="eastAsia"/>
        </w:rPr>
        <w:t xml:space="preserve">　</w:t>
      </w:r>
      <w:r w:rsidR="00D81B47">
        <w:rPr>
          <w:rFonts w:hint="eastAsia"/>
        </w:rPr>
        <w:t xml:space="preserve">　　</w:t>
      </w:r>
      <w:r>
        <w:rPr>
          <w:rFonts w:hint="eastAsia"/>
        </w:rPr>
        <w:t>・整備基準の問題点が把握できること</w:t>
      </w:r>
    </w:p>
    <w:p w:rsidR="00D118BF" w:rsidRDefault="00D118BF" w:rsidP="006274C7">
      <w:pPr>
        <w:ind w:left="235" w:hangingChars="100" w:hanging="235"/>
      </w:pPr>
      <w:r>
        <w:rPr>
          <w:rFonts w:hint="eastAsia"/>
        </w:rPr>
        <w:t xml:space="preserve">　</w:t>
      </w:r>
      <w:r w:rsidR="00FB48E2">
        <w:rPr>
          <w:rFonts w:hint="eastAsia"/>
        </w:rPr>
        <w:t xml:space="preserve">　</w:t>
      </w:r>
      <w:r w:rsidR="00D81B47">
        <w:rPr>
          <w:rFonts w:hint="eastAsia"/>
        </w:rPr>
        <w:t xml:space="preserve">　　</w:t>
      </w:r>
      <w:r>
        <w:rPr>
          <w:rFonts w:hint="eastAsia"/>
        </w:rPr>
        <w:t>・事業者の意欲向上につながること</w:t>
      </w:r>
    </w:p>
    <w:p w:rsidR="00D118BF" w:rsidRDefault="00D118BF" w:rsidP="006274C7">
      <w:pPr>
        <w:ind w:left="235" w:hangingChars="100" w:hanging="235"/>
      </w:pPr>
      <w:r>
        <w:rPr>
          <w:rFonts w:hint="eastAsia"/>
        </w:rPr>
        <w:t xml:space="preserve">　</w:t>
      </w:r>
      <w:r w:rsidR="00FB48E2">
        <w:rPr>
          <w:rFonts w:hint="eastAsia"/>
        </w:rPr>
        <w:t xml:space="preserve">　</w:t>
      </w:r>
      <w:r w:rsidR="00D81B47">
        <w:rPr>
          <w:rFonts w:hint="eastAsia"/>
        </w:rPr>
        <w:t xml:space="preserve">　　</w:t>
      </w:r>
      <w:r>
        <w:rPr>
          <w:rFonts w:hint="eastAsia"/>
        </w:rPr>
        <w:t>・事業者や窓口担当者（特定行政庁・土木事務所）に</w:t>
      </w:r>
      <w:r w:rsidR="0034211A">
        <w:rPr>
          <w:rFonts w:hint="eastAsia"/>
        </w:rPr>
        <w:t>なるべく</w:t>
      </w:r>
      <w:r>
        <w:rPr>
          <w:rFonts w:hint="eastAsia"/>
        </w:rPr>
        <w:t>負荷をかけないこと</w:t>
      </w:r>
    </w:p>
    <w:p w:rsidR="00D118BF" w:rsidRDefault="00D118BF" w:rsidP="006274C7">
      <w:pPr>
        <w:ind w:left="235" w:hangingChars="100" w:hanging="235"/>
      </w:pPr>
      <w:r>
        <w:rPr>
          <w:rFonts w:hint="eastAsia"/>
        </w:rPr>
        <w:t xml:space="preserve">　</w:t>
      </w:r>
      <w:r w:rsidR="00FB48E2">
        <w:rPr>
          <w:rFonts w:hint="eastAsia"/>
        </w:rPr>
        <w:t xml:space="preserve">　</w:t>
      </w:r>
      <w:r w:rsidR="00D81B47">
        <w:rPr>
          <w:rFonts w:hint="eastAsia"/>
        </w:rPr>
        <w:t xml:space="preserve">　　</w:t>
      </w:r>
      <w:r>
        <w:rPr>
          <w:rFonts w:hint="eastAsia"/>
        </w:rPr>
        <w:t>・</w:t>
      </w:r>
      <w:r w:rsidR="001C544D">
        <w:rPr>
          <w:rFonts w:hint="eastAsia"/>
        </w:rPr>
        <w:t>施設の</w:t>
      </w:r>
      <w:r>
        <w:rPr>
          <w:rFonts w:hint="eastAsia"/>
        </w:rPr>
        <w:t>利用者にとってわかりやすいものであること</w:t>
      </w:r>
    </w:p>
    <w:p w:rsidR="00FB48E2" w:rsidRDefault="00D81B47" w:rsidP="00FB5832">
      <w:pPr>
        <w:ind w:firstLineChars="200" w:firstLine="470"/>
      </w:pPr>
      <w:r>
        <w:rPr>
          <w:rFonts w:ascii="ＭＳ ゴシック" w:eastAsia="ＭＳ ゴシック" w:hAnsi="ＭＳ ゴシック" w:hint="eastAsia"/>
        </w:rPr>
        <w:t>ウ</w:t>
      </w:r>
      <w:r w:rsidR="001C544D" w:rsidRPr="00E41B20">
        <w:rPr>
          <w:rFonts w:ascii="ＭＳ ゴシック" w:eastAsia="ＭＳ ゴシック" w:hAnsi="ＭＳ ゴシック" w:hint="eastAsia"/>
        </w:rPr>
        <w:t xml:space="preserve">　方向性（案</w:t>
      </w:r>
      <w:r w:rsidR="001C544D" w:rsidRPr="00E41B20">
        <w:rPr>
          <w:rFonts w:ascii="ＭＳ ゴシック" w:eastAsia="ＭＳ ゴシック" w:hAnsi="ＭＳ ゴシック"/>
        </w:rPr>
        <w:t>）</w:t>
      </w:r>
      <w:r w:rsidR="00FB5832">
        <w:rPr>
          <w:rFonts w:ascii="ＭＳ ゴシック" w:eastAsia="ＭＳ ゴシック" w:hAnsi="ＭＳ ゴシック" w:hint="eastAsia"/>
        </w:rPr>
        <w:t>「</w:t>
      </w:r>
      <w:r w:rsidR="00FB48E2" w:rsidRPr="008714DA">
        <w:rPr>
          <w:rFonts w:ascii="ＭＳ ゴシック" w:eastAsia="ＭＳ ゴシック" w:hAnsi="ＭＳ ゴシック" w:hint="eastAsia"/>
        </w:rPr>
        <w:t>整備項目の適合度（仮称：整備項目充足率）</w:t>
      </w:r>
      <w:r w:rsidR="00FB5832">
        <w:rPr>
          <w:rFonts w:ascii="ＭＳ ゴシック" w:eastAsia="ＭＳ ゴシック" w:hAnsi="ＭＳ ゴシック" w:hint="eastAsia"/>
        </w:rPr>
        <w:t>」</w:t>
      </w:r>
    </w:p>
    <w:p w:rsidR="00FB48E2" w:rsidRDefault="00197D37" w:rsidP="00D81B47">
      <w:pPr>
        <w:ind w:firstLineChars="300" w:firstLine="705"/>
      </w:pPr>
      <w:r>
        <w:rPr>
          <w:rFonts w:hint="eastAsia"/>
        </w:rPr>
        <w:t>・</w:t>
      </w:r>
      <w:r w:rsidR="00FB48E2">
        <w:rPr>
          <w:rFonts w:hint="eastAsia"/>
        </w:rPr>
        <w:t>事前</w:t>
      </w:r>
      <w:r w:rsidR="00F24318">
        <w:rPr>
          <w:rFonts w:hint="eastAsia"/>
        </w:rPr>
        <w:t>協議の各案件について整備項目レベルの適否状況を把握して数値化します。</w:t>
      </w:r>
    </w:p>
    <w:p w:rsidR="00627C1F" w:rsidRPr="00CC1042" w:rsidRDefault="00627C1F" w:rsidP="00D81B47">
      <w:pPr>
        <w:ind w:firstLineChars="300" w:firstLine="705"/>
        <w:rPr>
          <w:rFonts w:ascii="ＭＳ ゴシック" w:eastAsia="ＭＳ ゴシック" w:hAnsi="ＭＳ ゴシック"/>
        </w:rPr>
      </w:pPr>
      <w:r w:rsidRPr="00CC1042">
        <w:rPr>
          <w:rFonts w:ascii="ＭＳ ゴシック" w:eastAsia="ＭＳ ゴシック" w:hAnsi="ＭＳ ゴシック" w:hint="eastAsia"/>
        </w:rPr>
        <w:t>【メリット】</w:t>
      </w:r>
    </w:p>
    <w:p w:rsidR="00FB48E2" w:rsidRDefault="00627C1F" w:rsidP="00627C1F">
      <w:pPr>
        <w:ind w:leftChars="300" w:left="940" w:hangingChars="100" w:hanging="235"/>
      </w:pPr>
      <w:r>
        <w:rPr>
          <w:rFonts w:hint="eastAsia"/>
        </w:rPr>
        <w:t>・</w:t>
      </w:r>
      <w:r w:rsidR="00FB48E2">
        <w:rPr>
          <w:rFonts w:hint="eastAsia"/>
        </w:rPr>
        <w:t>バリアフリー整備の状況をより正確に把握することができ、特に不適合案件の現状把握において有効な手段で</w:t>
      </w:r>
      <w:r w:rsidR="00FB5832">
        <w:rPr>
          <w:rFonts w:hint="eastAsia"/>
        </w:rPr>
        <w:t>す</w:t>
      </w:r>
      <w:r>
        <w:rPr>
          <w:rFonts w:hint="eastAsia"/>
        </w:rPr>
        <w:t>。</w:t>
      </w:r>
    </w:p>
    <w:p w:rsidR="00FB48E2" w:rsidRDefault="00197D37" w:rsidP="00D81B47">
      <w:pPr>
        <w:ind w:leftChars="300" w:left="940" w:hangingChars="100" w:hanging="235"/>
      </w:pPr>
      <w:r>
        <w:rPr>
          <w:rFonts w:hint="eastAsia"/>
        </w:rPr>
        <w:t>・</w:t>
      </w:r>
      <w:r w:rsidR="00627C1F">
        <w:rPr>
          <w:rFonts w:hint="eastAsia"/>
        </w:rPr>
        <w:t>数値</w:t>
      </w:r>
      <w:r w:rsidR="00FB48E2" w:rsidRPr="00C845DB">
        <w:rPr>
          <w:rFonts w:hint="eastAsia"/>
        </w:rPr>
        <w:t>が低い項目を</w:t>
      </w:r>
      <w:r w:rsidR="00FB48E2">
        <w:rPr>
          <w:rFonts w:hint="eastAsia"/>
        </w:rPr>
        <w:t>把握し</w:t>
      </w:r>
      <w:r w:rsidR="00AD1DD5">
        <w:rPr>
          <w:rFonts w:hint="eastAsia"/>
        </w:rPr>
        <w:t>て</w:t>
      </w:r>
      <w:r w:rsidR="00FB48E2" w:rsidRPr="00C845DB">
        <w:rPr>
          <w:rFonts w:hint="eastAsia"/>
        </w:rPr>
        <w:t>改善</w:t>
      </w:r>
      <w:r w:rsidR="00FB48E2">
        <w:rPr>
          <w:rFonts w:hint="eastAsia"/>
        </w:rPr>
        <w:t>することが</w:t>
      </w:r>
      <w:r w:rsidR="00FB48E2" w:rsidRPr="00C845DB">
        <w:rPr>
          <w:rFonts w:hint="eastAsia"/>
        </w:rPr>
        <w:t>できれば</w:t>
      </w:r>
      <w:r w:rsidR="00FB48E2">
        <w:rPr>
          <w:rFonts w:hint="eastAsia"/>
        </w:rPr>
        <w:t>、</w:t>
      </w:r>
      <w:r w:rsidR="00FB48E2" w:rsidRPr="00C845DB">
        <w:rPr>
          <w:rFonts w:hint="eastAsia"/>
        </w:rPr>
        <w:t>不適合案件が適合案件に一歩でも二歩でも近づ</w:t>
      </w:r>
      <w:r w:rsidR="008714DA">
        <w:rPr>
          <w:rFonts w:hint="eastAsia"/>
        </w:rPr>
        <w:t>き</w:t>
      </w:r>
      <w:r w:rsidR="00FB48E2" w:rsidRPr="00C845DB">
        <w:rPr>
          <w:rFonts w:hint="eastAsia"/>
        </w:rPr>
        <w:t>、遵守率・適合率の改善にもつなが</w:t>
      </w:r>
      <w:r w:rsidR="00FB5832">
        <w:rPr>
          <w:rFonts w:hint="eastAsia"/>
        </w:rPr>
        <w:t>ります</w:t>
      </w:r>
      <w:r w:rsidR="00627C1F">
        <w:rPr>
          <w:rFonts w:hint="eastAsia"/>
        </w:rPr>
        <w:t>。</w:t>
      </w:r>
    </w:p>
    <w:p w:rsidR="00FB48E2" w:rsidRDefault="00197D37" w:rsidP="00D81B47">
      <w:pPr>
        <w:ind w:leftChars="300" w:left="940" w:hangingChars="100" w:hanging="235"/>
      </w:pPr>
      <w:r>
        <w:rPr>
          <w:rFonts w:hint="eastAsia"/>
        </w:rPr>
        <w:t>・</w:t>
      </w:r>
      <w:r w:rsidR="00260260">
        <w:rPr>
          <w:rFonts w:hint="eastAsia"/>
        </w:rPr>
        <w:t>事業者に</w:t>
      </w:r>
      <w:r w:rsidR="008714DA">
        <w:rPr>
          <w:rFonts w:hint="eastAsia"/>
        </w:rPr>
        <w:t>建築物</w:t>
      </w:r>
      <w:r w:rsidR="00FB48E2">
        <w:rPr>
          <w:rFonts w:hint="eastAsia"/>
        </w:rPr>
        <w:t>の</w:t>
      </w:r>
      <w:r w:rsidR="00FB48E2" w:rsidRPr="00C845DB">
        <w:rPr>
          <w:rFonts w:hint="eastAsia"/>
        </w:rPr>
        <w:t>現状</w:t>
      </w:r>
      <w:r w:rsidR="008714DA">
        <w:rPr>
          <w:rFonts w:hint="eastAsia"/>
        </w:rPr>
        <w:t>を</w:t>
      </w:r>
      <w:r w:rsidR="00FB48E2" w:rsidRPr="00C845DB">
        <w:rPr>
          <w:rFonts w:hint="eastAsia"/>
        </w:rPr>
        <w:t>認識</w:t>
      </w:r>
      <w:r w:rsidR="008714DA">
        <w:rPr>
          <w:rFonts w:hint="eastAsia"/>
        </w:rPr>
        <w:t>し</w:t>
      </w:r>
      <w:r w:rsidR="00627C1F">
        <w:rPr>
          <w:rFonts w:hint="eastAsia"/>
        </w:rPr>
        <w:t>てもらい</w:t>
      </w:r>
      <w:r w:rsidR="00FB48E2">
        <w:rPr>
          <w:rFonts w:hint="eastAsia"/>
        </w:rPr>
        <w:t>、</w:t>
      </w:r>
      <w:r w:rsidR="00FB48E2" w:rsidRPr="00C845DB">
        <w:rPr>
          <w:rFonts w:hint="eastAsia"/>
        </w:rPr>
        <w:t>基準適合に向けた</w:t>
      </w:r>
      <w:r w:rsidR="00FB48E2">
        <w:rPr>
          <w:rFonts w:hint="eastAsia"/>
        </w:rPr>
        <w:t>自覚や</w:t>
      </w:r>
      <w:r w:rsidR="00FB48E2" w:rsidRPr="00C845DB">
        <w:rPr>
          <w:rFonts w:hint="eastAsia"/>
        </w:rPr>
        <w:t>努力を促</w:t>
      </w:r>
      <w:r w:rsidR="00FB5832">
        <w:rPr>
          <w:rFonts w:hint="eastAsia"/>
        </w:rPr>
        <w:t>します</w:t>
      </w:r>
      <w:r w:rsidR="00FB48E2" w:rsidRPr="00C845DB">
        <w:rPr>
          <w:rFonts w:hint="eastAsia"/>
        </w:rPr>
        <w:t>。</w:t>
      </w:r>
      <w:r w:rsidR="00D81B47">
        <w:rPr>
          <w:rFonts w:hint="eastAsia"/>
        </w:rPr>
        <w:t>（書式の工夫等、</w:t>
      </w:r>
      <w:r w:rsidR="00FB48E2">
        <w:rPr>
          <w:rFonts w:hint="eastAsia"/>
        </w:rPr>
        <w:t>事業者や窓口担当者に負担とならないような</w:t>
      </w:r>
      <w:r w:rsidR="00D81B47">
        <w:rPr>
          <w:rFonts w:hint="eastAsia"/>
        </w:rPr>
        <w:t>配慮</w:t>
      </w:r>
      <w:r w:rsidR="00FB48E2">
        <w:rPr>
          <w:rFonts w:hint="eastAsia"/>
        </w:rPr>
        <w:t>が必要</w:t>
      </w:r>
      <w:r w:rsidR="00FB48E2" w:rsidRPr="00C845DB">
        <w:rPr>
          <w:rFonts w:hint="eastAsia"/>
        </w:rPr>
        <w:t>）</w:t>
      </w:r>
    </w:p>
    <w:p w:rsidR="00197D37" w:rsidRPr="00CC1042" w:rsidRDefault="00197D37" w:rsidP="00D81B47">
      <w:pPr>
        <w:rPr>
          <w:rFonts w:ascii="ＭＳ ゴシック" w:eastAsia="ＭＳ ゴシック" w:hAnsi="ＭＳ ゴシック"/>
        </w:rPr>
      </w:pPr>
      <w:r>
        <w:rPr>
          <w:rFonts w:hint="eastAsia"/>
        </w:rPr>
        <w:t xml:space="preserve">　</w:t>
      </w:r>
      <w:r w:rsidR="00D81B47">
        <w:rPr>
          <w:rFonts w:hint="eastAsia"/>
        </w:rPr>
        <w:t xml:space="preserve">　　</w:t>
      </w:r>
      <w:r w:rsidRPr="00CC1042">
        <w:rPr>
          <w:rFonts w:ascii="ＭＳ ゴシック" w:eastAsia="ＭＳ ゴシック" w:hAnsi="ＭＳ ゴシック" w:hint="eastAsia"/>
        </w:rPr>
        <w:t>【</w:t>
      </w:r>
      <w:r w:rsidR="00FB5832" w:rsidRPr="00CC1042">
        <w:rPr>
          <w:rFonts w:ascii="ＭＳ ゴシック" w:eastAsia="ＭＳ ゴシック" w:hAnsi="ＭＳ ゴシック" w:hint="eastAsia"/>
        </w:rPr>
        <w:t>デメリット</w:t>
      </w:r>
      <w:r w:rsidRPr="00CC1042">
        <w:rPr>
          <w:rFonts w:ascii="ＭＳ ゴシック" w:eastAsia="ＭＳ ゴシック" w:hAnsi="ＭＳ ゴシック" w:hint="eastAsia"/>
        </w:rPr>
        <w:t>】</w:t>
      </w:r>
    </w:p>
    <w:p w:rsidR="000F6C66" w:rsidRDefault="009E3398" w:rsidP="00D81B47">
      <w:pPr>
        <w:ind w:left="939" w:hangingChars="400" w:hanging="939"/>
      </w:pPr>
      <w:r>
        <w:rPr>
          <w:rFonts w:hint="eastAsia"/>
        </w:rPr>
        <w:t xml:space="preserve">　</w:t>
      </w:r>
      <w:r w:rsidR="00D81B47">
        <w:rPr>
          <w:rFonts w:hint="eastAsia"/>
        </w:rPr>
        <w:t xml:space="preserve">　　</w:t>
      </w:r>
      <w:r w:rsidR="00197D37">
        <w:rPr>
          <w:rFonts w:hint="eastAsia"/>
        </w:rPr>
        <w:t>・</w:t>
      </w:r>
      <w:r w:rsidR="000F6C66">
        <w:rPr>
          <w:rFonts w:hint="eastAsia"/>
        </w:rPr>
        <w:t>利用者</w:t>
      </w:r>
      <w:r w:rsidR="00FB5832">
        <w:rPr>
          <w:rFonts w:hint="eastAsia"/>
        </w:rPr>
        <w:t>が求める</w:t>
      </w:r>
      <w:r w:rsidR="00AC48EF">
        <w:rPr>
          <w:rFonts w:hint="eastAsia"/>
        </w:rPr>
        <w:t>バリアフリー</w:t>
      </w:r>
      <w:r w:rsidR="00CC1042">
        <w:rPr>
          <w:rFonts w:hint="eastAsia"/>
        </w:rPr>
        <w:t>整備の内容</w:t>
      </w:r>
      <w:r w:rsidR="00260260">
        <w:rPr>
          <w:rFonts w:hint="eastAsia"/>
        </w:rPr>
        <w:t>は</w:t>
      </w:r>
      <w:r w:rsidR="00FB5832">
        <w:rPr>
          <w:rFonts w:hint="eastAsia"/>
        </w:rPr>
        <w:t>その属性等により</w:t>
      </w:r>
      <w:r w:rsidR="00EB53D7">
        <w:rPr>
          <w:rFonts w:hint="eastAsia"/>
        </w:rPr>
        <w:t>異な</w:t>
      </w:r>
      <w:r w:rsidR="000F6C66">
        <w:rPr>
          <w:rFonts w:hint="eastAsia"/>
        </w:rPr>
        <w:t>ることから</w:t>
      </w:r>
      <w:r w:rsidR="00260260">
        <w:rPr>
          <w:rFonts w:hint="eastAsia"/>
        </w:rPr>
        <w:t>、</w:t>
      </w:r>
      <w:r w:rsidR="00C76770">
        <w:rPr>
          <w:rFonts w:hint="eastAsia"/>
        </w:rPr>
        <w:t>利用者にとって</w:t>
      </w:r>
      <w:r w:rsidR="00707545">
        <w:rPr>
          <w:rFonts w:hint="eastAsia"/>
        </w:rPr>
        <w:t>かえって</w:t>
      </w:r>
      <w:r w:rsidR="00C76770">
        <w:rPr>
          <w:rFonts w:hint="eastAsia"/>
        </w:rPr>
        <w:t>わかり</w:t>
      </w:r>
      <w:r w:rsidR="00AC48EF">
        <w:rPr>
          <w:rFonts w:hint="eastAsia"/>
        </w:rPr>
        <w:t>にくくな</w:t>
      </w:r>
      <w:r w:rsidR="000F6C66">
        <w:rPr>
          <w:rFonts w:hint="eastAsia"/>
        </w:rPr>
        <w:t>る</w:t>
      </w:r>
      <w:r w:rsidR="00AC48EF">
        <w:rPr>
          <w:rFonts w:hint="eastAsia"/>
        </w:rPr>
        <w:t>恐れがあ</w:t>
      </w:r>
      <w:r w:rsidR="00FB5832">
        <w:rPr>
          <w:rFonts w:hint="eastAsia"/>
        </w:rPr>
        <w:t>ります</w:t>
      </w:r>
      <w:r w:rsidR="000F6C66">
        <w:rPr>
          <w:rFonts w:hint="eastAsia"/>
        </w:rPr>
        <w:t>。</w:t>
      </w:r>
    </w:p>
    <w:p w:rsidR="00285A13" w:rsidRPr="00C845DB" w:rsidRDefault="009E1A85" w:rsidP="00C556AB">
      <w:pPr>
        <w:ind w:leftChars="100" w:left="235"/>
      </w:pPr>
      <w:r>
        <w:rPr>
          <w:noProof/>
        </w:rPr>
        <w:pict>
          <v:rect id="_x0000_s1026" style="position:absolute;left:0;text-align:left;margin-left:44.95pt;margin-top:6pt;width:453.75pt;height:166.3pt;z-index:251658240;v-text-anchor:middle">
            <v:stroke dashstyle="1 1"/>
            <v:textbox style="mso-next-textbox:#_x0000_s1026" inset="5.85pt,.7pt,5.85pt,.7pt">
              <w:txbxContent>
                <w:p w:rsidR="007519AA" w:rsidRPr="00F51A46" w:rsidRDefault="007519AA" w:rsidP="00FB5832">
                  <w:pPr>
                    <w:spacing w:line="240" w:lineRule="exact"/>
                    <w:rPr>
                      <w:sz w:val="21"/>
                      <w:szCs w:val="21"/>
                    </w:rPr>
                  </w:pPr>
                  <w:r w:rsidRPr="00F51A46">
                    <w:rPr>
                      <w:rFonts w:hint="eastAsia"/>
                      <w:sz w:val="21"/>
                      <w:szCs w:val="21"/>
                    </w:rPr>
                    <w:t>【参考】</w:t>
                  </w:r>
                </w:p>
                <w:p w:rsidR="007519AA" w:rsidRPr="00F51A46" w:rsidRDefault="007519AA" w:rsidP="00FB5832">
                  <w:pPr>
                    <w:spacing w:line="240" w:lineRule="exact"/>
                    <w:rPr>
                      <w:sz w:val="21"/>
                      <w:szCs w:val="21"/>
                    </w:rPr>
                  </w:pPr>
                  <w:r w:rsidRPr="00F51A46">
                    <w:rPr>
                      <w:rFonts w:hint="eastAsia"/>
                      <w:sz w:val="21"/>
                      <w:szCs w:val="21"/>
                    </w:rPr>
                    <w:t>○「適合」：整備基準を遵守していること（全ての整備基準で適合している場合）</w:t>
                  </w:r>
                </w:p>
                <w:p w:rsidR="007519AA" w:rsidRPr="00F51A46" w:rsidRDefault="007519AA" w:rsidP="00FB5832">
                  <w:pPr>
                    <w:spacing w:line="240" w:lineRule="exact"/>
                    <w:rPr>
                      <w:sz w:val="21"/>
                      <w:szCs w:val="21"/>
                    </w:rPr>
                  </w:pPr>
                  <w:r w:rsidRPr="00F51A46">
                    <w:rPr>
                      <w:rFonts w:hint="eastAsia"/>
                      <w:sz w:val="21"/>
                      <w:szCs w:val="21"/>
                    </w:rPr>
                    <w:t>・公共的施設の新築等をしようとする者は、整備基準を遵守しなければならない（13条）</w:t>
                  </w:r>
                </w:p>
                <w:p w:rsidR="007519AA" w:rsidRPr="00F51A46" w:rsidRDefault="007519AA" w:rsidP="00FB5832">
                  <w:pPr>
                    <w:spacing w:line="240" w:lineRule="exact"/>
                    <w:rPr>
                      <w:sz w:val="21"/>
                      <w:szCs w:val="21"/>
                    </w:rPr>
                  </w:pPr>
                  <w:r w:rsidRPr="00F51A46">
                    <w:rPr>
                      <w:rFonts w:hint="eastAsia"/>
                      <w:sz w:val="21"/>
                      <w:szCs w:val="21"/>
                    </w:rPr>
                    <w:t>・公共的施設を整備基準に</w:t>
                  </w:r>
                  <w:r w:rsidRPr="00F51A46">
                    <w:rPr>
                      <w:rFonts w:hint="eastAsia"/>
                      <w:sz w:val="21"/>
                      <w:szCs w:val="21"/>
                      <w:u w:val="single"/>
                    </w:rPr>
                    <w:t>適合</w:t>
                  </w:r>
                  <w:r w:rsidRPr="00F51A46">
                    <w:rPr>
                      <w:rFonts w:hint="eastAsia"/>
                      <w:sz w:val="21"/>
                      <w:szCs w:val="21"/>
                    </w:rPr>
                    <w:t>させたときは、適合証の交付を請求することができる（16条）</w:t>
                  </w:r>
                </w:p>
                <w:p w:rsidR="007519AA" w:rsidRPr="00F51A46" w:rsidRDefault="007519AA" w:rsidP="00FB5832">
                  <w:pPr>
                    <w:spacing w:line="240" w:lineRule="exact"/>
                    <w:ind w:left="205" w:hangingChars="100" w:hanging="205"/>
                    <w:rPr>
                      <w:sz w:val="21"/>
                      <w:szCs w:val="21"/>
                    </w:rPr>
                  </w:pPr>
                  <w:r w:rsidRPr="00F51A46">
                    <w:rPr>
                      <w:rFonts w:hint="eastAsia"/>
                      <w:sz w:val="21"/>
                      <w:szCs w:val="21"/>
                    </w:rPr>
                    <w:t>※施設用途、規模によって整備義務が免除されている箇所、項目及び努力義務箇所、項目以外は全て整備必要箇所、項目となります。</w:t>
                  </w:r>
                </w:p>
                <w:p w:rsidR="007519AA" w:rsidRPr="00F51A46" w:rsidRDefault="007519AA" w:rsidP="00FB5832">
                  <w:pPr>
                    <w:spacing w:line="240" w:lineRule="exact"/>
                    <w:rPr>
                      <w:sz w:val="21"/>
                      <w:szCs w:val="21"/>
                    </w:rPr>
                  </w:pPr>
                  <w:r w:rsidRPr="00F51A46">
                    <w:rPr>
                      <w:rFonts w:hint="eastAsia"/>
                      <w:sz w:val="21"/>
                      <w:szCs w:val="21"/>
                    </w:rPr>
                    <w:t>○「遵守」：条例を遵守していること（一部の整備基準で適合していない場合）</w:t>
                  </w:r>
                </w:p>
                <w:p w:rsidR="007519AA" w:rsidRPr="00F51A46" w:rsidRDefault="007519AA" w:rsidP="00FB5832">
                  <w:pPr>
                    <w:spacing w:line="240" w:lineRule="exact"/>
                    <w:ind w:left="205" w:hangingChars="100" w:hanging="205"/>
                    <w:rPr>
                      <w:sz w:val="21"/>
                      <w:szCs w:val="21"/>
                    </w:rPr>
                  </w:pPr>
                  <w:r w:rsidRPr="00F51A46">
                    <w:rPr>
                      <w:rFonts w:hint="eastAsia"/>
                      <w:sz w:val="21"/>
                      <w:szCs w:val="21"/>
                    </w:rPr>
                    <w:t>・整備基準の遵守義務については、整備規準を遵守する場合と同等以上に障害者等が安全かつ快適に利用することができる場合又は規模、構造、利用の目的、地形の状況等により整備基準を遵守することが困難である場合にあってはこの限りではない（13条但し書き）</w:t>
                  </w:r>
                </w:p>
                <w:p w:rsidR="007519AA" w:rsidRPr="00F51A46" w:rsidRDefault="007519AA" w:rsidP="00FB5832">
                  <w:pPr>
                    <w:spacing w:line="240" w:lineRule="exact"/>
                    <w:ind w:left="205" w:hangingChars="100" w:hanging="205"/>
                    <w:rPr>
                      <w:sz w:val="21"/>
                      <w:szCs w:val="21"/>
                    </w:rPr>
                  </w:pPr>
                  <w:r w:rsidRPr="00F51A46">
                    <w:rPr>
                      <w:rFonts w:hint="eastAsia"/>
                      <w:sz w:val="21"/>
                      <w:szCs w:val="21"/>
                    </w:rPr>
                    <w:t>※13条但し書きを適用した施設には、適合証を交付しません。</w:t>
                  </w:r>
                </w:p>
                <w:p w:rsidR="007519AA" w:rsidRPr="00F51A46" w:rsidRDefault="007519AA" w:rsidP="00FB5832">
                  <w:pPr>
                    <w:spacing w:line="240" w:lineRule="exact"/>
                    <w:ind w:left="205" w:hangingChars="100" w:hanging="205"/>
                    <w:rPr>
                      <w:sz w:val="21"/>
                      <w:szCs w:val="21"/>
                    </w:rPr>
                  </w:pPr>
                  <w:r w:rsidRPr="00F51A46">
                    <w:rPr>
                      <w:rFonts w:hint="eastAsia"/>
                      <w:sz w:val="21"/>
                      <w:szCs w:val="21"/>
                    </w:rPr>
                    <w:t>○「不適合」：上記以外（一部または全ての整備基準で適合していない場合）</w:t>
                  </w:r>
                </w:p>
                <w:p w:rsidR="007519AA" w:rsidRPr="00F51A46" w:rsidRDefault="007519AA" w:rsidP="00FB5832">
                  <w:pPr>
                    <w:spacing w:line="240" w:lineRule="exact"/>
                    <w:ind w:left="205" w:hangingChars="100" w:hanging="205"/>
                    <w:rPr>
                      <w:sz w:val="21"/>
                      <w:szCs w:val="21"/>
                    </w:rPr>
                  </w:pPr>
                  <w:r w:rsidRPr="00F51A46">
                    <w:rPr>
                      <w:rFonts w:hint="eastAsia"/>
                      <w:sz w:val="21"/>
                      <w:szCs w:val="21"/>
                    </w:rPr>
                    <w:t>・必要な整備基準を一部（全部）満たせない場合で、13条但し書きに該当しない場合</w:t>
                  </w:r>
                </w:p>
              </w:txbxContent>
            </v:textbox>
          </v:rect>
        </w:pict>
      </w:r>
    </w:p>
    <w:p w:rsidR="00C845DB" w:rsidRDefault="00C845DB" w:rsidP="00C556AB">
      <w:pPr>
        <w:ind w:leftChars="100" w:left="235"/>
      </w:pPr>
    </w:p>
    <w:p w:rsidR="009A1BCD" w:rsidRDefault="009A1BCD" w:rsidP="00DB65CC">
      <w:pPr>
        <w:ind w:left="705" w:hangingChars="300" w:hanging="705"/>
      </w:pPr>
    </w:p>
    <w:p w:rsidR="00D81B47" w:rsidRDefault="00D81B47" w:rsidP="00DB65CC">
      <w:pPr>
        <w:ind w:left="705" w:hangingChars="300" w:hanging="705"/>
      </w:pPr>
    </w:p>
    <w:p w:rsidR="00D81B47" w:rsidRDefault="00D81B47" w:rsidP="00DB65CC">
      <w:pPr>
        <w:ind w:left="705" w:hangingChars="300" w:hanging="705"/>
      </w:pPr>
    </w:p>
    <w:p w:rsidR="00D81B47" w:rsidRDefault="00D81B47" w:rsidP="00DB65CC">
      <w:pPr>
        <w:ind w:left="705" w:hangingChars="300" w:hanging="705"/>
      </w:pPr>
    </w:p>
    <w:p w:rsidR="00D81B47" w:rsidRDefault="00D81B47" w:rsidP="00DB65CC">
      <w:pPr>
        <w:ind w:left="705" w:hangingChars="300" w:hanging="705"/>
      </w:pPr>
    </w:p>
    <w:p w:rsidR="00D81B47" w:rsidRDefault="00D81B47" w:rsidP="00DB65CC">
      <w:pPr>
        <w:ind w:left="705" w:hangingChars="300" w:hanging="705"/>
      </w:pPr>
    </w:p>
    <w:p w:rsidR="00D81B47" w:rsidRDefault="00D81B47" w:rsidP="00F51A46">
      <w:pPr>
        <w:ind w:leftChars="-100" w:left="470" w:hangingChars="300" w:hanging="705"/>
      </w:pPr>
    </w:p>
    <w:p w:rsidR="00D81B47" w:rsidRDefault="00D81B47" w:rsidP="00DB65CC">
      <w:pPr>
        <w:ind w:left="705" w:hangingChars="300" w:hanging="705"/>
      </w:pPr>
    </w:p>
    <w:p w:rsidR="00D81B47" w:rsidRDefault="00D81B47" w:rsidP="00D81B47">
      <w:pPr>
        <w:rPr>
          <w:rFonts w:ascii="ＭＳ ゴシック" w:eastAsia="ＭＳ ゴシック" w:hAnsi="ＭＳ ゴシック"/>
        </w:rPr>
      </w:pPr>
      <w:r>
        <w:rPr>
          <w:rFonts w:ascii="ＭＳ ゴシック" w:eastAsia="ＭＳ ゴシック" w:hAnsi="ＭＳ ゴシック" w:hint="eastAsia"/>
        </w:rPr>
        <w:lastRenderedPageBreak/>
        <w:t>（３）</w:t>
      </w:r>
      <w:r w:rsidRPr="009B141A">
        <w:rPr>
          <w:rFonts w:ascii="ＭＳ ゴシック" w:eastAsia="ＭＳ ゴシック" w:hAnsi="ＭＳ ゴシック" w:hint="eastAsia"/>
        </w:rPr>
        <w:t>当事者目線の評価</w:t>
      </w:r>
      <w:r w:rsidR="00133A27">
        <w:rPr>
          <w:rFonts w:ascii="ＭＳ ゴシック" w:eastAsia="ＭＳ ゴシック" w:hAnsi="ＭＳ ゴシック" w:hint="eastAsia"/>
        </w:rPr>
        <w:t>指標</w:t>
      </w:r>
      <w:r w:rsidRPr="009B141A">
        <w:rPr>
          <w:rFonts w:ascii="ＭＳ ゴシック" w:eastAsia="ＭＳ ゴシック" w:hAnsi="ＭＳ ゴシック" w:hint="eastAsia"/>
        </w:rPr>
        <w:t xml:space="preserve">について　</w:t>
      </w:r>
    </w:p>
    <w:p w:rsidR="00D81B47" w:rsidRDefault="00D81B47" w:rsidP="00D81B47">
      <w:pPr>
        <w:rPr>
          <w:rFonts w:ascii="ＭＳ ゴシック" w:eastAsia="ＭＳ ゴシック" w:hAnsi="ＭＳ ゴシック"/>
        </w:rPr>
      </w:pPr>
      <w:r>
        <w:rPr>
          <w:rFonts w:ascii="ＭＳ ゴシック" w:eastAsia="ＭＳ ゴシック" w:hAnsi="ＭＳ ゴシック" w:hint="eastAsia"/>
        </w:rPr>
        <w:t xml:space="preserve">　　ア　現状</w:t>
      </w:r>
    </w:p>
    <w:p w:rsidR="00D81B47" w:rsidRDefault="00133A27" w:rsidP="00133A27">
      <w:pPr>
        <w:ind w:left="939" w:hangingChars="400" w:hanging="939"/>
      </w:pPr>
      <w:r>
        <w:rPr>
          <w:rFonts w:ascii="ＭＳ ゴシック" w:eastAsia="ＭＳ ゴシック" w:hAnsi="ＭＳ ゴシック" w:hint="eastAsia"/>
        </w:rPr>
        <w:t xml:space="preserve">　　　</w:t>
      </w:r>
      <w:r w:rsidR="00F659C6">
        <w:rPr>
          <w:rFonts w:hint="eastAsia"/>
        </w:rPr>
        <w:t>・</w:t>
      </w:r>
      <w:r w:rsidR="00053140">
        <w:rPr>
          <w:rFonts w:hint="eastAsia"/>
        </w:rPr>
        <w:t>障害者等に配慮した街づくりは全ての人に</w:t>
      </w:r>
      <w:r w:rsidR="00D81B47">
        <w:rPr>
          <w:rFonts w:hint="eastAsia"/>
        </w:rPr>
        <w:t>利用しやすいという趣旨から、条例の対象者は「障害者等」（＝当事者）であり（第１条）、</w:t>
      </w:r>
      <w:r w:rsidR="00D81B47" w:rsidRPr="008734E0">
        <w:rPr>
          <w:rFonts w:hint="eastAsia"/>
        </w:rPr>
        <w:t>バリアフリーの街づくり</w:t>
      </w:r>
      <w:r w:rsidR="00D81B47">
        <w:rPr>
          <w:rFonts w:hint="eastAsia"/>
        </w:rPr>
        <w:t>の</w:t>
      </w:r>
      <w:r w:rsidR="00D81B47" w:rsidRPr="008734E0">
        <w:rPr>
          <w:rFonts w:hint="eastAsia"/>
        </w:rPr>
        <w:t>施策に障害者等の意見を反映できるよう必要な措置を講ずる</w:t>
      </w:r>
      <w:r w:rsidR="00D81B47">
        <w:rPr>
          <w:rFonts w:hint="eastAsia"/>
        </w:rPr>
        <w:t>とされて</w:t>
      </w:r>
      <w:r w:rsidR="00F659C6">
        <w:rPr>
          <w:rFonts w:hint="eastAsia"/>
        </w:rPr>
        <w:t>います</w:t>
      </w:r>
      <w:r w:rsidR="00D81B47" w:rsidRPr="008734E0">
        <w:rPr>
          <w:rFonts w:hint="eastAsia"/>
        </w:rPr>
        <w:t>（第８条）</w:t>
      </w:r>
      <w:r w:rsidR="00D81B47">
        <w:rPr>
          <w:rFonts w:hint="eastAsia"/>
        </w:rPr>
        <w:t>。</w:t>
      </w:r>
    </w:p>
    <w:p w:rsidR="00F659C6" w:rsidRDefault="00F659C6" w:rsidP="00F659C6">
      <w:pPr>
        <w:ind w:leftChars="300" w:left="940" w:hangingChars="100" w:hanging="235"/>
        <w:rPr>
          <w:u w:val="single"/>
        </w:rPr>
      </w:pPr>
      <w:r w:rsidRPr="00F659C6">
        <w:rPr>
          <w:rFonts w:hint="eastAsia"/>
        </w:rPr>
        <w:t>・</w:t>
      </w:r>
      <w:r>
        <w:rPr>
          <w:rFonts w:hint="eastAsia"/>
        </w:rPr>
        <w:t>条例名の</w:t>
      </w:r>
      <w:r w:rsidRPr="008734E0">
        <w:rPr>
          <w:rFonts w:hint="eastAsia"/>
        </w:rPr>
        <w:t>「みんなの」</w:t>
      </w:r>
      <w:r>
        <w:rPr>
          <w:rFonts w:hint="eastAsia"/>
        </w:rPr>
        <w:t>とは</w:t>
      </w:r>
      <w:r w:rsidRPr="008734E0">
        <w:rPr>
          <w:rFonts w:hint="eastAsia"/>
        </w:rPr>
        <w:t>、「誰にとっても」(対象</w:t>
      </w:r>
      <w:r>
        <w:rPr>
          <w:rFonts w:hint="eastAsia"/>
        </w:rPr>
        <w:t>)</w:t>
      </w:r>
      <w:r w:rsidRPr="008734E0">
        <w:rPr>
          <w:rFonts w:hint="eastAsia"/>
        </w:rPr>
        <w:t>、「みんなで進める」（主体）</w:t>
      </w:r>
      <w:r>
        <w:rPr>
          <w:rFonts w:hint="eastAsia"/>
        </w:rPr>
        <w:t>ことであり、</w:t>
      </w:r>
      <w:r w:rsidR="00D81B47">
        <w:rPr>
          <w:rFonts w:hint="eastAsia"/>
          <w:u w:val="single"/>
        </w:rPr>
        <w:t>当事者は</w:t>
      </w:r>
      <w:r w:rsidR="00D81B47" w:rsidRPr="00270880">
        <w:rPr>
          <w:rFonts w:hint="eastAsia"/>
          <w:u w:val="single"/>
        </w:rPr>
        <w:t>条例の対象であると同時</w:t>
      </w:r>
      <w:r w:rsidR="00D81B47">
        <w:rPr>
          <w:rFonts w:hint="eastAsia"/>
          <w:u w:val="single"/>
        </w:rPr>
        <w:t>に</w:t>
      </w:r>
      <w:r w:rsidR="00D81B47" w:rsidRPr="00270880">
        <w:rPr>
          <w:rFonts w:hint="eastAsia"/>
          <w:u w:val="single"/>
        </w:rPr>
        <w:t>条例を推進する主体でもあ</w:t>
      </w:r>
      <w:r>
        <w:rPr>
          <w:rFonts w:hint="eastAsia"/>
          <w:u w:val="single"/>
        </w:rPr>
        <w:t>ります。</w:t>
      </w:r>
    </w:p>
    <w:p w:rsidR="00D81B47" w:rsidRPr="00016105" w:rsidRDefault="00053140" w:rsidP="00F659C6">
      <w:pPr>
        <w:ind w:leftChars="300" w:left="940" w:hangingChars="100" w:hanging="235"/>
      </w:pPr>
      <w:r>
        <w:rPr>
          <w:rFonts w:hint="eastAsia"/>
        </w:rPr>
        <w:t>・バリアフリーの街づくりの推進において、県民会議による取組みや、条例見直し、改正時等の意見聴取等、様々な場面で当事者目線を意識した取組みを進めています。</w:t>
      </w:r>
    </w:p>
    <w:p w:rsidR="00D81B47" w:rsidRDefault="009E1A85" w:rsidP="00D81B47">
      <w:r w:rsidRPr="009E1A85">
        <w:rPr>
          <w:rFonts w:ascii="ＭＳ ゴシック" w:eastAsia="ＭＳ ゴシック" w:hAnsi="ＭＳ ゴシック"/>
          <w:noProof/>
        </w:rPr>
        <w:pict>
          <v:rect id="_x0000_s1028" style="position:absolute;left:0;text-align:left;margin-left:43.65pt;margin-top:6.85pt;width:462.4pt;height:160.3pt;z-index:251660288;v-text-anchor:middle">
            <v:stroke dashstyle="1 1"/>
            <v:textbox style="mso-next-textbox:#_x0000_s1028" inset="5.85pt,.7pt,5.85pt,.7pt">
              <w:txbxContent>
                <w:p w:rsidR="007519AA" w:rsidRPr="00F659C6" w:rsidRDefault="007519AA" w:rsidP="007551DB">
                  <w:pPr>
                    <w:spacing w:line="320" w:lineRule="exact"/>
                    <w:rPr>
                      <w:sz w:val="22"/>
                      <w:szCs w:val="22"/>
                    </w:rPr>
                  </w:pPr>
                  <w:r>
                    <w:rPr>
                      <w:rFonts w:hint="eastAsia"/>
                      <w:sz w:val="22"/>
                      <w:szCs w:val="22"/>
                    </w:rPr>
                    <w:t>【</w:t>
                  </w:r>
                  <w:r w:rsidRPr="00F659C6">
                    <w:rPr>
                      <w:rFonts w:hint="eastAsia"/>
                      <w:sz w:val="22"/>
                      <w:szCs w:val="22"/>
                    </w:rPr>
                    <w:t>神奈川県バリアフリー街づくり推進県民会議</w:t>
                  </w:r>
                  <w:r>
                    <w:rPr>
                      <w:rFonts w:hint="eastAsia"/>
                      <w:sz w:val="22"/>
                      <w:szCs w:val="22"/>
                    </w:rPr>
                    <w:t>による取組み】</w:t>
                  </w:r>
                </w:p>
                <w:p w:rsidR="007519AA" w:rsidRPr="00F659C6" w:rsidRDefault="007519AA" w:rsidP="007551DB">
                  <w:pPr>
                    <w:spacing w:line="320" w:lineRule="exact"/>
                    <w:ind w:left="430" w:hangingChars="200" w:hanging="430"/>
                    <w:rPr>
                      <w:sz w:val="22"/>
                      <w:szCs w:val="22"/>
                    </w:rPr>
                  </w:pPr>
                  <w:r w:rsidRPr="00F659C6">
                    <w:rPr>
                      <w:rFonts w:hint="eastAsia"/>
                      <w:sz w:val="22"/>
                      <w:szCs w:val="22"/>
                    </w:rPr>
                    <w:t xml:space="preserve">　</w:t>
                  </w:r>
                  <w:r w:rsidRPr="00F659C6">
                    <w:rPr>
                      <w:rFonts w:hint="eastAsia"/>
                      <w:sz w:val="22"/>
                      <w:szCs w:val="22"/>
                    </w:rPr>
                    <w:t>・障害者団体、関係者団体、学識者、県民等で構成</w:t>
                  </w:r>
                </w:p>
                <w:p w:rsidR="007519AA" w:rsidRPr="00F659C6" w:rsidRDefault="007519AA" w:rsidP="007551DB">
                  <w:pPr>
                    <w:spacing w:line="320" w:lineRule="exact"/>
                    <w:ind w:firstLineChars="100" w:firstLine="215"/>
                    <w:rPr>
                      <w:sz w:val="22"/>
                      <w:szCs w:val="22"/>
                    </w:rPr>
                  </w:pPr>
                  <w:r w:rsidRPr="00F659C6">
                    <w:rPr>
                      <w:rFonts w:hint="eastAsia"/>
                      <w:sz w:val="22"/>
                      <w:szCs w:val="22"/>
                    </w:rPr>
                    <w:t>・行政、事業者、県民がそれぞれ取り組むべきことを県民会議の提案として発信</w:t>
                  </w:r>
                </w:p>
                <w:p w:rsidR="007519AA" w:rsidRDefault="007519AA" w:rsidP="007551DB">
                  <w:pPr>
                    <w:spacing w:line="320" w:lineRule="exact"/>
                    <w:ind w:firstLineChars="100" w:firstLine="215"/>
                    <w:rPr>
                      <w:sz w:val="22"/>
                      <w:szCs w:val="22"/>
                    </w:rPr>
                  </w:pPr>
                  <w:r w:rsidRPr="00F659C6">
                    <w:rPr>
                      <w:rFonts w:hint="eastAsia"/>
                      <w:sz w:val="22"/>
                      <w:szCs w:val="22"/>
                    </w:rPr>
                    <w:t>・バリアフリーの街づくりの取組み</w:t>
                  </w:r>
                  <w:r>
                    <w:rPr>
                      <w:rFonts w:hint="eastAsia"/>
                      <w:sz w:val="22"/>
                      <w:szCs w:val="22"/>
                    </w:rPr>
                    <w:t>の</w:t>
                  </w:r>
                  <w:r w:rsidRPr="00F659C6">
                    <w:rPr>
                      <w:rFonts w:hint="eastAsia"/>
                      <w:sz w:val="22"/>
                      <w:szCs w:val="22"/>
                    </w:rPr>
                    <w:t>検証、県民・事業者・行政協働による取組み</w:t>
                  </w:r>
                  <w:r>
                    <w:rPr>
                      <w:rFonts w:hint="eastAsia"/>
                      <w:sz w:val="22"/>
                      <w:szCs w:val="22"/>
                    </w:rPr>
                    <w:t>の</w:t>
                  </w:r>
                  <w:r w:rsidRPr="00F659C6">
                    <w:rPr>
                      <w:rFonts w:hint="eastAsia"/>
                      <w:sz w:val="22"/>
                      <w:szCs w:val="22"/>
                    </w:rPr>
                    <w:t>実施</w:t>
                  </w:r>
                </w:p>
                <w:p w:rsidR="007519AA" w:rsidRPr="00F659C6" w:rsidRDefault="007519AA" w:rsidP="007551DB">
                  <w:pPr>
                    <w:spacing w:line="320" w:lineRule="exact"/>
                    <w:rPr>
                      <w:sz w:val="22"/>
                      <w:szCs w:val="22"/>
                    </w:rPr>
                  </w:pPr>
                  <w:r>
                    <w:rPr>
                      <w:rFonts w:hint="eastAsia"/>
                      <w:sz w:val="22"/>
                      <w:szCs w:val="22"/>
                    </w:rPr>
                    <w:t>【</w:t>
                  </w:r>
                  <w:r w:rsidRPr="00F659C6">
                    <w:rPr>
                      <w:rFonts w:hint="eastAsia"/>
                      <w:sz w:val="22"/>
                      <w:szCs w:val="22"/>
                    </w:rPr>
                    <w:t>条例見直し時の意見聴取</w:t>
                  </w:r>
                  <w:r>
                    <w:rPr>
                      <w:rFonts w:hint="eastAsia"/>
                      <w:sz w:val="22"/>
                      <w:szCs w:val="22"/>
                    </w:rPr>
                    <w:t>】</w:t>
                  </w:r>
                </w:p>
                <w:p w:rsidR="007519AA" w:rsidRPr="00F659C6" w:rsidRDefault="007519AA" w:rsidP="007551DB">
                  <w:pPr>
                    <w:spacing w:line="320" w:lineRule="exact"/>
                    <w:ind w:firstLineChars="100" w:firstLine="215"/>
                    <w:rPr>
                      <w:sz w:val="22"/>
                      <w:szCs w:val="22"/>
                    </w:rPr>
                  </w:pPr>
                  <w:r w:rsidRPr="00F659C6">
                    <w:rPr>
                      <w:rFonts w:hint="eastAsia"/>
                      <w:sz w:val="22"/>
                      <w:szCs w:val="22"/>
                    </w:rPr>
                    <w:t>・県民意見の聴取、学識経験者の意見の聴取結果を適宜参考とする</w:t>
                  </w:r>
                </w:p>
                <w:p w:rsidR="007519AA" w:rsidRPr="00F659C6" w:rsidRDefault="007519AA" w:rsidP="007551DB">
                  <w:pPr>
                    <w:spacing w:line="320" w:lineRule="exact"/>
                    <w:ind w:firstLineChars="200" w:firstLine="430"/>
                    <w:rPr>
                      <w:sz w:val="22"/>
                      <w:szCs w:val="22"/>
                    </w:rPr>
                  </w:pPr>
                  <w:r w:rsidRPr="00F659C6">
                    <w:rPr>
                      <w:rFonts w:hint="eastAsia"/>
                      <w:sz w:val="22"/>
                      <w:szCs w:val="22"/>
                    </w:rPr>
                    <w:t>（→条例見直し検討会議の設置）</w:t>
                  </w:r>
                </w:p>
                <w:p w:rsidR="007519AA" w:rsidRPr="00F659C6" w:rsidRDefault="007519AA" w:rsidP="007551DB">
                  <w:pPr>
                    <w:spacing w:line="320" w:lineRule="exact"/>
                    <w:rPr>
                      <w:sz w:val="22"/>
                      <w:szCs w:val="22"/>
                    </w:rPr>
                  </w:pPr>
                  <w:r>
                    <w:rPr>
                      <w:rFonts w:hint="eastAsia"/>
                      <w:sz w:val="22"/>
                      <w:szCs w:val="22"/>
                    </w:rPr>
                    <w:t>【</w:t>
                  </w:r>
                  <w:r w:rsidRPr="00F659C6">
                    <w:rPr>
                      <w:rFonts w:hint="eastAsia"/>
                      <w:sz w:val="22"/>
                      <w:szCs w:val="22"/>
                    </w:rPr>
                    <w:t>条例、規則改正時の意見聴取</w:t>
                  </w:r>
                  <w:r>
                    <w:rPr>
                      <w:rFonts w:hint="eastAsia"/>
                      <w:sz w:val="22"/>
                      <w:szCs w:val="22"/>
                    </w:rPr>
                    <w:t>】</w:t>
                  </w:r>
                </w:p>
                <w:p w:rsidR="007519AA" w:rsidRPr="00F659C6" w:rsidRDefault="007519AA" w:rsidP="007551DB">
                  <w:pPr>
                    <w:spacing w:line="320" w:lineRule="exact"/>
                    <w:rPr>
                      <w:sz w:val="22"/>
                      <w:szCs w:val="22"/>
                    </w:rPr>
                  </w:pPr>
                  <w:r w:rsidRPr="00F659C6">
                    <w:rPr>
                      <w:rFonts w:hint="eastAsia"/>
                      <w:sz w:val="22"/>
                      <w:szCs w:val="22"/>
                    </w:rPr>
                    <w:t xml:space="preserve">　・パブリックコメント、ヒアリング等の実施</w:t>
                  </w:r>
                  <w:r>
                    <w:rPr>
                      <w:rFonts w:hint="eastAsia"/>
                      <w:sz w:val="22"/>
                      <w:szCs w:val="22"/>
                    </w:rPr>
                    <w:t xml:space="preserve">　</w:t>
                  </w:r>
                </w:p>
              </w:txbxContent>
            </v:textbox>
          </v:rect>
        </w:pict>
      </w:r>
      <w:r w:rsidR="00D81B47">
        <w:rPr>
          <w:rFonts w:hint="eastAsia"/>
        </w:rPr>
        <w:t xml:space="preserve">　</w:t>
      </w:r>
    </w:p>
    <w:p w:rsidR="00D81B47" w:rsidRDefault="00D81B47" w:rsidP="00D81B47"/>
    <w:p w:rsidR="00D81B47" w:rsidRDefault="00D81B47" w:rsidP="00D81B47"/>
    <w:p w:rsidR="00D81B47" w:rsidRDefault="00D81B47" w:rsidP="00D81B47"/>
    <w:p w:rsidR="00D81B47" w:rsidRDefault="00D81B47" w:rsidP="00D81B47"/>
    <w:p w:rsidR="00D81B47" w:rsidRDefault="00D81B47" w:rsidP="00D81B47"/>
    <w:p w:rsidR="00D81B47" w:rsidRDefault="00D81B47" w:rsidP="00D81B47"/>
    <w:p w:rsidR="00894528" w:rsidRDefault="00894528" w:rsidP="00D81B47"/>
    <w:p w:rsidR="007551DB" w:rsidRDefault="007551DB" w:rsidP="00D81B47"/>
    <w:p w:rsidR="007551DB" w:rsidRDefault="007551DB" w:rsidP="00D81B47"/>
    <w:p w:rsidR="00D81B47" w:rsidRDefault="00F659C6" w:rsidP="00F659C6">
      <w:pPr>
        <w:ind w:firstLineChars="200" w:firstLine="470"/>
        <w:rPr>
          <w:rFonts w:ascii="ＭＳ ゴシック" w:eastAsia="ＭＳ ゴシック" w:hAnsi="ＭＳ ゴシック"/>
        </w:rPr>
      </w:pPr>
      <w:r>
        <w:rPr>
          <w:rFonts w:ascii="ＭＳ ゴシック" w:eastAsia="ＭＳ ゴシック" w:hAnsi="ＭＳ ゴシック" w:hint="eastAsia"/>
        </w:rPr>
        <w:t xml:space="preserve">イ　</w:t>
      </w:r>
      <w:r w:rsidR="00F51A46">
        <w:rPr>
          <w:rFonts w:ascii="ＭＳ ゴシック" w:eastAsia="ＭＳ ゴシック" w:hAnsi="ＭＳ ゴシック" w:hint="eastAsia"/>
        </w:rPr>
        <w:t>検討</w:t>
      </w:r>
      <w:r w:rsidR="009516EC">
        <w:rPr>
          <w:rFonts w:ascii="ＭＳ ゴシック" w:eastAsia="ＭＳ ゴシック" w:hAnsi="ＭＳ ゴシック" w:hint="eastAsia"/>
        </w:rPr>
        <w:t>の視点</w:t>
      </w:r>
    </w:p>
    <w:p w:rsidR="00D81B47" w:rsidRPr="00AC5458" w:rsidRDefault="00D81B47" w:rsidP="007551DB">
      <w:r>
        <w:rPr>
          <w:rFonts w:ascii="ＭＳ ゴシック" w:eastAsia="ＭＳ ゴシック" w:hAnsi="ＭＳ ゴシック" w:hint="eastAsia"/>
        </w:rPr>
        <w:t xml:space="preserve">　</w:t>
      </w:r>
      <w:r w:rsidR="00F51A46">
        <w:rPr>
          <w:rFonts w:ascii="ＭＳ ゴシック" w:eastAsia="ＭＳ ゴシック" w:hAnsi="ＭＳ ゴシック" w:hint="eastAsia"/>
        </w:rPr>
        <w:t xml:space="preserve">　　</w:t>
      </w:r>
      <w:r w:rsidRPr="00AC5458">
        <w:rPr>
          <w:rFonts w:hint="eastAsia"/>
        </w:rPr>
        <w:t>・</w:t>
      </w:r>
      <w:r w:rsidR="007551DB">
        <w:rPr>
          <w:rFonts w:hint="eastAsia"/>
        </w:rPr>
        <w:t>条例を推進する主体として、何を、どう評価すべきか？</w:t>
      </w:r>
    </w:p>
    <w:p w:rsidR="00D81B47" w:rsidRPr="00AC5458" w:rsidRDefault="00D81B47" w:rsidP="00AC5458">
      <w:pPr>
        <w:ind w:firstLineChars="300" w:firstLine="705"/>
      </w:pPr>
      <w:r w:rsidRPr="00AC5458">
        <w:rPr>
          <w:rFonts w:hint="eastAsia"/>
        </w:rPr>
        <w:t>・条例や規則で規定する必要があるか？</w:t>
      </w:r>
    </w:p>
    <w:p w:rsidR="00D81B47" w:rsidRDefault="00D81B47" w:rsidP="00D81B47">
      <w:pPr>
        <w:ind w:firstLineChars="100" w:firstLine="235"/>
      </w:pPr>
      <w:r>
        <w:rPr>
          <w:rFonts w:hint="eastAsia"/>
        </w:rPr>
        <w:t xml:space="preserve">　</w:t>
      </w:r>
    </w:p>
    <w:p w:rsidR="007551DB" w:rsidRDefault="007551DB" w:rsidP="00D81B47">
      <w:pPr>
        <w:ind w:firstLineChars="100" w:firstLine="235"/>
      </w:pPr>
    </w:p>
    <w:p w:rsidR="00D81B47" w:rsidRPr="00AC5458" w:rsidRDefault="00AC5458" w:rsidP="00AC5458">
      <w:pPr>
        <w:rPr>
          <w:rFonts w:ascii="ＭＳ ゴシック" w:eastAsia="ＭＳ ゴシック" w:hAnsi="ＭＳ ゴシック"/>
        </w:rPr>
      </w:pPr>
      <w:r w:rsidRPr="00AC5458">
        <w:rPr>
          <w:rFonts w:ascii="ＭＳ ゴシック" w:eastAsia="ＭＳ ゴシック" w:hAnsi="ＭＳ ゴシック" w:hint="eastAsia"/>
        </w:rPr>
        <w:t>（４）</w:t>
      </w:r>
      <w:r w:rsidR="00D81B47" w:rsidRPr="00AC5458">
        <w:rPr>
          <w:rFonts w:ascii="ＭＳ ゴシック" w:eastAsia="ＭＳ ゴシック" w:hAnsi="ＭＳ ゴシック" w:hint="eastAsia"/>
        </w:rPr>
        <w:t>条例の到達目標について</w:t>
      </w:r>
    </w:p>
    <w:p w:rsidR="00D81B47" w:rsidRDefault="00AC5458" w:rsidP="00D81B47">
      <w:pPr>
        <w:rPr>
          <w:rFonts w:ascii="ＭＳ ゴシック" w:eastAsia="ＭＳ ゴシック" w:hAnsi="ＭＳ ゴシック"/>
        </w:rPr>
      </w:pPr>
      <w:r>
        <w:rPr>
          <w:rFonts w:ascii="ＭＳ ゴシック" w:eastAsia="ＭＳ ゴシック" w:hAnsi="ＭＳ ゴシック" w:hint="eastAsia"/>
        </w:rPr>
        <w:t xml:space="preserve">　　ア　現状</w:t>
      </w:r>
    </w:p>
    <w:p w:rsidR="006F03B3" w:rsidRDefault="002835DD" w:rsidP="006F03B3">
      <w:pPr>
        <w:ind w:left="939" w:hangingChars="400" w:hanging="939"/>
      </w:pPr>
      <w:r>
        <w:rPr>
          <w:rFonts w:ascii="ＭＳ ゴシック" w:eastAsia="ＭＳ ゴシック" w:hAnsi="ＭＳ ゴシック" w:hint="eastAsia"/>
        </w:rPr>
        <w:t xml:space="preserve">　　　</w:t>
      </w:r>
      <w:r w:rsidRPr="002835DD">
        <w:rPr>
          <w:rFonts w:hint="eastAsia"/>
        </w:rPr>
        <w:t>・条例</w:t>
      </w:r>
      <w:r>
        <w:rPr>
          <w:rFonts w:hint="eastAsia"/>
        </w:rPr>
        <w:t>では、その目的である「バリアフリーの街づくり」</w:t>
      </w:r>
      <w:r w:rsidR="00D81B47">
        <w:rPr>
          <w:rFonts w:hint="eastAsia"/>
        </w:rPr>
        <w:t>を達成するため</w:t>
      </w:r>
      <w:r>
        <w:rPr>
          <w:rFonts w:hint="eastAsia"/>
        </w:rPr>
        <w:t>、</w:t>
      </w:r>
      <w:r w:rsidR="00D81B47">
        <w:rPr>
          <w:rFonts w:hint="eastAsia"/>
        </w:rPr>
        <w:t>①県民意識の高揚</w:t>
      </w:r>
      <w:r w:rsidR="006F03B3">
        <w:rPr>
          <w:rFonts w:hint="eastAsia"/>
        </w:rPr>
        <w:t>、</w:t>
      </w:r>
      <w:r w:rsidR="009516EC">
        <w:rPr>
          <w:rFonts w:hint="eastAsia"/>
        </w:rPr>
        <w:t>②</w:t>
      </w:r>
      <w:r w:rsidR="00D81B47">
        <w:rPr>
          <w:rFonts w:hint="eastAsia"/>
        </w:rPr>
        <w:t>施設等の整備</w:t>
      </w:r>
      <w:r w:rsidR="00EB5E54">
        <w:rPr>
          <w:rFonts w:hint="eastAsia"/>
        </w:rPr>
        <w:t>推進</w:t>
      </w:r>
      <w:r w:rsidR="006F03B3">
        <w:rPr>
          <w:rFonts w:hint="eastAsia"/>
        </w:rPr>
        <w:t>、</w:t>
      </w:r>
      <w:r w:rsidR="00D81B47">
        <w:rPr>
          <w:rFonts w:hint="eastAsia"/>
        </w:rPr>
        <w:t>③社会参加の促進</w:t>
      </w:r>
      <w:r w:rsidR="006F03B3">
        <w:rPr>
          <w:rFonts w:hint="eastAsia"/>
        </w:rPr>
        <w:t>、を基本方針として掲げています。（第７条）</w:t>
      </w:r>
    </w:p>
    <w:p w:rsidR="00D26E00" w:rsidRDefault="00AC5458" w:rsidP="00AC5458">
      <w:pPr>
        <w:ind w:leftChars="300" w:left="940" w:hangingChars="100" w:hanging="235"/>
      </w:pPr>
      <w:r>
        <w:rPr>
          <w:rFonts w:hint="eastAsia"/>
        </w:rPr>
        <w:t>・</w:t>
      </w:r>
      <w:r w:rsidR="00D81B47">
        <w:rPr>
          <w:rFonts w:hint="eastAsia"/>
        </w:rPr>
        <w:t>基本方針</w:t>
      </w:r>
      <w:r w:rsidR="006F03B3">
        <w:rPr>
          <w:rFonts w:hint="eastAsia"/>
        </w:rPr>
        <w:t>に基づき、一般県民、事業者、設計者に対する普及啓発や、整備基準に基づいた施設の整備推進</w:t>
      </w:r>
      <w:r w:rsidR="00D26E00">
        <w:rPr>
          <w:rFonts w:hint="eastAsia"/>
        </w:rPr>
        <w:t>等の施策を実施しています。</w:t>
      </w:r>
    </w:p>
    <w:p w:rsidR="00D81B47" w:rsidRDefault="00D26E00" w:rsidP="00AC5458">
      <w:pPr>
        <w:ind w:leftChars="300" w:left="940" w:hangingChars="100" w:hanging="235"/>
      </w:pPr>
      <w:r>
        <w:rPr>
          <w:rFonts w:hint="eastAsia"/>
        </w:rPr>
        <w:t>・条例は行政計画ではないため、条例や施行規則には、具体的な達成目標や数値目標に関する規定は</w:t>
      </w:r>
      <w:r w:rsidR="00AC5458">
        <w:rPr>
          <w:rFonts w:hint="eastAsia"/>
        </w:rPr>
        <w:t>ありません</w:t>
      </w:r>
      <w:r w:rsidR="00D81B47">
        <w:rPr>
          <w:rFonts w:hint="eastAsia"/>
        </w:rPr>
        <w:t>。</w:t>
      </w:r>
    </w:p>
    <w:p w:rsidR="00D81B47" w:rsidRDefault="00AC5458" w:rsidP="00D81B47">
      <w:pPr>
        <w:rPr>
          <w:rFonts w:ascii="ＭＳ ゴシック" w:eastAsia="ＭＳ ゴシック" w:hAnsi="ＭＳ ゴシック"/>
        </w:rPr>
      </w:pPr>
      <w:r>
        <w:rPr>
          <w:rFonts w:hint="eastAsia"/>
        </w:rPr>
        <w:t xml:space="preserve">　</w:t>
      </w:r>
      <w:r w:rsidRPr="00AC5458">
        <w:rPr>
          <w:rFonts w:ascii="ＭＳ ゴシック" w:eastAsia="ＭＳ ゴシック" w:hAnsi="ＭＳ ゴシック" w:hint="eastAsia"/>
        </w:rPr>
        <w:t xml:space="preserve">　イ　</w:t>
      </w:r>
      <w:r w:rsidR="00D81B47" w:rsidRPr="00AC5458">
        <w:rPr>
          <w:rFonts w:ascii="ＭＳ ゴシック" w:eastAsia="ＭＳ ゴシック" w:hAnsi="ＭＳ ゴシック" w:hint="eastAsia"/>
        </w:rPr>
        <w:t>検討</w:t>
      </w:r>
      <w:r w:rsidR="009516EC">
        <w:rPr>
          <w:rFonts w:ascii="ＭＳ ゴシック" w:eastAsia="ＭＳ ゴシック" w:hAnsi="ＭＳ ゴシック" w:hint="eastAsia"/>
        </w:rPr>
        <w:t>の視点</w:t>
      </w:r>
    </w:p>
    <w:p w:rsidR="00174BDB" w:rsidRPr="00174BDB" w:rsidRDefault="00174BDB" w:rsidP="00D81B47">
      <w:r>
        <w:rPr>
          <w:rFonts w:ascii="ＭＳ ゴシック" w:eastAsia="ＭＳ ゴシック" w:hAnsi="ＭＳ ゴシック" w:hint="eastAsia"/>
        </w:rPr>
        <w:t xml:space="preserve">　　　</w:t>
      </w:r>
      <w:r w:rsidR="00460968">
        <w:rPr>
          <w:rFonts w:hint="eastAsia"/>
        </w:rPr>
        <w:t>・</w:t>
      </w:r>
      <w:r>
        <w:rPr>
          <w:rFonts w:hint="eastAsia"/>
        </w:rPr>
        <w:t>達成目標や到達目標が</w:t>
      </w:r>
      <w:r w:rsidR="00460968">
        <w:rPr>
          <w:rFonts w:hint="eastAsia"/>
        </w:rPr>
        <w:t>ないと、目的を達成できないの</w:t>
      </w:r>
      <w:r>
        <w:rPr>
          <w:rFonts w:hint="eastAsia"/>
        </w:rPr>
        <w:t>か？</w:t>
      </w:r>
    </w:p>
    <w:p w:rsidR="00D81B47" w:rsidRPr="00AC5458" w:rsidRDefault="00D81B47" w:rsidP="00AC5458">
      <w:pPr>
        <w:ind w:firstLineChars="300" w:firstLine="705"/>
      </w:pPr>
      <w:r w:rsidRPr="00AC5458">
        <w:rPr>
          <w:rFonts w:hint="eastAsia"/>
        </w:rPr>
        <w:t>・達成目標や到達目標は</w:t>
      </w:r>
      <w:r w:rsidR="00174BDB">
        <w:rPr>
          <w:rFonts w:hint="eastAsia"/>
        </w:rPr>
        <w:t>具体化になじむ</w:t>
      </w:r>
      <w:r w:rsidRPr="00AC5458">
        <w:rPr>
          <w:rFonts w:hint="eastAsia"/>
        </w:rPr>
        <w:t>か？</w:t>
      </w:r>
      <w:r w:rsidR="00174BDB">
        <w:rPr>
          <w:rFonts w:hint="eastAsia"/>
        </w:rPr>
        <w:t>（</w:t>
      </w:r>
      <w:r w:rsidRPr="00AC5458">
        <w:rPr>
          <w:rFonts w:hint="eastAsia"/>
        </w:rPr>
        <w:t>明文化、数値化できるか？</w:t>
      </w:r>
      <w:r w:rsidR="00174BDB">
        <w:rPr>
          <w:rFonts w:hint="eastAsia"/>
        </w:rPr>
        <w:t>）</w:t>
      </w:r>
    </w:p>
    <w:p w:rsidR="00D81B47" w:rsidRPr="00AC5458" w:rsidRDefault="00D81B47" w:rsidP="00AC5458">
      <w:pPr>
        <w:ind w:firstLineChars="300" w:firstLine="705"/>
      </w:pPr>
      <w:r w:rsidRPr="00AC5458">
        <w:rPr>
          <w:rFonts w:hint="eastAsia"/>
        </w:rPr>
        <w:t>・条例や規則で規定する必要があるか？</w:t>
      </w:r>
      <w:r w:rsidR="007519AA">
        <w:rPr>
          <w:rFonts w:hint="eastAsia"/>
        </w:rPr>
        <w:t xml:space="preserve">　　</w:t>
      </w:r>
    </w:p>
    <w:p w:rsidR="00D81B47" w:rsidRPr="00D81B47" w:rsidRDefault="007519AA" w:rsidP="00DB65CC">
      <w:pPr>
        <w:ind w:left="705" w:hangingChars="300" w:hanging="705"/>
      </w:pPr>
      <w:r>
        <w:rPr>
          <w:rFonts w:hint="eastAsia"/>
        </w:rPr>
        <w:t xml:space="preserve">　　　・事業者や県民の理解が得られるか？</w:t>
      </w:r>
    </w:p>
    <w:sectPr w:rsidR="00D81B47" w:rsidRPr="00D81B47" w:rsidSect="00AC5458">
      <w:footerReference w:type="default" r:id="rId7"/>
      <w:pgSz w:w="11906" w:h="16838" w:code="9"/>
      <w:pgMar w:top="1418" w:right="1021" w:bottom="1418" w:left="1021" w:header="851" w:footer="992" w:gutter="0"/>
      <w:cols w:space="425"/>
      <w:docGrid w:type="linesAndChars" w:linePitch="341" w:charSpace="-10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19AA" w:rsidRDefault="007519AA" w:rsidP="006B3E28">
      <w:r>
        <w:separator/>
      </w:r>
    </w:p>
  </w:endnote>
  <w:endnote w:type="continuationSeparator" w:id="0">
    <w:p w:rsidR="007519AA" w:rsidRDefault="007519AA" w:rsidP="006B3E28">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66580"/>
      <w:docPartObj>
        <w:docPartGallery w:val="Page Numbers (Bottom of Page)"/>
        <w:docPartUnique/>
      </w:docPartObj>
    </w:sdtPr>
    <w:sdtContent>
      <w:p w:rsidR="007519AA" w:rsidRDefault="009E1A85">
        <w:pPr>
          <w:pStyle w:val="a5"/>
          <w:jc w:val="center"/>
        </w:pPr>
        <w:fldSimple w:instr=" PAGE   \* MERGEFORMAT ">
          <w:r w:rsidR="00530772" w:rsidRPr="00530772">
            <w:rPr>
              <w:noProof/>
              <w:lang w:val="ja-JP"/>
            </w:rPr>
            <w:t>1</w:t>
          </w:r>
        </w:fldSimple>
      </w:p>
    </w:sdtContent>
  </w:sdt>
  <w:p w:rsidR="007519AA" w:rsidRDefault="007519A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19AA" w:rsidRDefault="007519AA" w:rsidP="006B3E28">
      <w:r>
        <w:separator/>
      </w:r>
    </w:p>
  </w:footnote>
  <w:footnote w:type="continuationSeparator" w:id="0">
    <w:p w:rsidR="007519AA" w:rsidRDefault="007519AA" w:rsidP="006B3E2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235"/>
  <w:drawingGridVerticalSpacing w:val="341"/>
  <w:displayHorizontalDrawingGridEvery w:val="0"/>
  <w:noPunctuationKerning/>
  <w:characterSpacingControl w:val="doNotCompress"/>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1346F"/>
    <w:rsid w:val="00053140"/>
    <w:rsid w:val="00080B74"/>
    <w:rsid w:val="000F6C66"/>
    <w:rsid w:val="0011346F"/>
    <w:rsid w:val="00133A27"/>
    <w:rsid w:val="0016364F"/>
    <w:rsid w:val="0016594C"/>
    <w:rsid w:val="00174BDB"/>
    <w:rsid w:val="00197D37"/>
    <w:rsid w:val="001C544D"/>
    <w:rsid w:val="002168A6"/>
    <w:rsid w:val="00243E6D"/>
    <w:rsid w:val="00260260"/>
    <w:rsid w:val="002835DD"/>
    <w:rsid w:val="00285A13"/>
    <w:rsid w:val="002A2F9A"/>
    <w:rsid w:val="002B35AA"/>
    <w:rsid w:val="002B6B75"/>
    <w:rsid w:val="002E5E0B"/>
    <w:rsid w:val="003011AB"/>
    <w:rsid w:val="003026E6"/>
    <w:rsid w:val="0034211A"/>
    <w:rsid w:val="003751AF"/>
    <w:rsid w:val="00375860"/>
    <w:rsid w:val="00460968"/>
    <w:rsid w:val="00463975"/>
    <w:rsid w:val="0047099F"/>
    <w:rsid w:val="00523985"/>
    <w:rsid w:val="005242F5"/>
    <w:rsid w:val="00524A08"/>
    <w:rsid w:val="00530772"/>
    <w:rsid w:val="0055011A"/>
    <w:rsid w:val="0057789E"/>
    <w:rsid w:val="005A30DE"/>
    <w:rsid w:val="005C44A1"/>
    <w:rsid w:val="005F2A67"/>
    <w:rsid w:val="0062172B"/>
    <w:rsid w:val="006274C7"/>
    <w:rsid w:val="00627C1F"/>
    <w:rsid w:val="00661ACA"/>
    <w:rsid w:val="006B2A1E"/>
    <w:rsid w:val="006B3E28"/>
    <w:rsid w:val="006F03B3"/>
    <w:rsid w:val="006F7214"/>
    <w:rsid w:val="00706CC1"/>
    <w:rsid w:val="00707545"/>
    <w:rsid w:val="00722439"/>
    <w:rsid w:val="00747371"/>
    <w:rsid w:val="007507BD"/>
    <w:rsid w:val="007519AA"/>
    <w:rsid w:val="007551DB"/>
    <w:rsid w:val="007C5D8E"/>
    <w:rsid w:val="0082394B"/>
    <w:rsid w:val="00827A60"/>
    <w:rsid w:val="008714DA"/>
    <w:rsid w:val="00894528"/>
    <w:rsid w:val="00923E03"/>
    <w:rsid w:val="00927685"/>
    <w:rsid w:val="009347A3"/>
    <w:rsid w:val="00950F46"/>
    <w:rsid w:val="009516EC"/>
    <w:rsid w:val="00971472"/>
    <w:rsid w:val="009A1BCD"/>
    <w:rsid w:val="009B2901"/>
    <w:rsid w:val="009D2FE6"/>
    <w:rsid w:val="009E1A85"/>
    <w:rsid w:val="009E3398"/>
    <w:rsid w:val="009F16BC"/>
    <w:rsid w:val="00A07449"/>
    <w:rsid w:val="00A24EB9"/>
    <w:rsid w:val="00A40085"/>
    <w:rsid w:val="00A50A1F"/>
    <w:rsid w:val="00AC48EF"/>
    <w:rsid w:val="00AC5458"/>
    <w:rsid w:val="00AC6AA9"/>
    <w:rsid w:val="00AD1DD5"/>
    <w:rsid w:val="00AF2DF6"/>
    <w:rsid w:val="00B20B9C"/>
    <w:rsid w:val="00B22387"/>
    <w:rsid w:val="00B95978"/>
    <w:rsid w:val="00BC2D27"/>
    <w:rsid w:val="00BF1C7B"/>
    <w:rsid w:val="00C1769A"/>
    <w:rsid w:val="00C556AB"/>
    <w:rsid w:val="00C621C4"/>
    <w:rsid w:val="00C640BC"/>
    <w:rsid w:val="00C75F18"/>
    <w:rsid w:val="00C76770"/>
    <w:rsid w:val="00C822F8"/>
    <w:rsid w:val="00C845DB"/>
    <w:rsid w:val="00CA56EA"/>
    <w:rsid w:val="00CC1042"/>
    <w:rsid w:val="00CC634C"/>
    <w:rsid w:val="00CD3850"/>
    <w:rsid w:val="00CF6118"/>
    <w:rsid w:val="00D118BF"/>
    <w:rsid w:val="00D26E00"/>
    <w:rsid w:val="00D76E2C"/>
    <w:rsid w:val="00D8134C"/>
    <w:rsid w:val="00D81B47"/>
    <w:rsid w:val="00DB65CC"/>
    <w:rsid w:val="00E149FC"/>
    <w:rsid w:val="00E1797A"/>
    <w:rsid w:val="00E37B96"/>
    <w:rsid w:val="00E41B20"/>
    <w:rsid w:val="00E63155"/>
    <w:rsid w:val="00EB53D7"/>
    <w:rsid w:val="00EB5E54"/>
    <w:rsid w:val="00ED0857"/>
    <w:rsid w:val="00F24318"/>
    <w:rsid w:val="00F4707A"/>
    <w:rsid w:val="00F477D3"/>
    <w:rsid w:val="00F51A46"/>
    <w:rsid w:val="00F62C7C"/>
    <w:rsid w:val="00F659C6"/>
    <w:rsid w:val="00F970F8"/>
    <w:rsid w:val="00FB48E2"/>
    <w:rsid w:val="00FB5832"/>
    <w:rsid w:val="00FE677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ＭＳ 明朝" w:eastAsia="ＭＳ 明朝" w:hAnsi="ＭＳ 明朝" w:cstheme="minorBidi"/>
        <w:kern w:val="2"/>
        <w:sz w:val="24"/>
        <w:szCs w:val="24"/>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985"/>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B3E28"/>
    <w:pPr>
      <w:tabs>
        <w:tab w:val="center" w:pos="4252"/>
        <w:tab w:val="right" w:pos="8504"/>
      </w:tabs>
      <w:snapToGrid w:val="0"/>
    </w:pPr>
  </w:style>
  <w:style w:type="character" w:customStyle="1" w:styleId="a4">
    <w:name w:val="ヘッダー (文字)"/>
    <w:basedOn w:val="a0"/>
    <w:link w:val="a3"/>
    <w:uiPriority w:val="99"/>
    <w:semiHidden/>
    <w:rsid w:val="006B3E28"/>
  </w:style>
  <w:style w:type="paragraph" w:styleId="a5">
    <w:name w:val="footer"/>
    <w:basedOn w:val="a"/>
    <w:link w:val="a6"/>
    <w:uiPriority w:val="99"/>
    <w:unhideWhenUsed/>
    <w:rsid w:val="006B3E28"/>
    <w:pPr>
      <w:tabs>
        <w:tab w:val="center" w:pos="4252"/>
        <w:tab w:val="right" w:pos="8504"/>
      </w:tabs>
      <w:snapToGrid w:val="0"/>
    </w:pPr>
  </w:style>
  <w:style w:type="character" w:customStyle="1" w:styleId="a6">
    <w:name w:val="フッター (文字)"/>
    <w:basedOn w:val="a0"/>
    <w:link w:val="a5"/>
    <w:uiPriority w:val="99"/>
    <w:rsid w:val="006B3E2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A0B2D0-CD79-479C-9FDF-274392647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236</Words>
  <Characters>1348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2015-06-30T01:37:00Z</cp:lastPrinted>
  <dcterms:created xsi:type="dcterms:W3CDTF">2015-07-07T05:36:00Z</dcterms:created>
  <dcterms:modified xsi:type="dcterms:W3CDTF">2015-08-05T09:03:00Z</dcterms:modified>
</cp:coreProperties>
</file>