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21" w:rsidRDefault="0042728C" w:rsidP="00297A97">
      <w:pPr>
        <w:jc w:val="center"/>
        <w:rPr>
          <w:rFonts w:ascii="ＭＳ ゴシック" w:eastAsia="ＭＳ ゴシック" w:hAnsi="ＭＳ ゴシック"/>
          <w:b/>
          <w:sz w:val="28"/>
          <w:szCs w:val="28"/>
        </w:rPr>
      </w:pPr>
      <w:r w:rsidRPr="0042728C">
        <w:rPr>
          <w:rFonts w:ascii="ＭＳ ゴシック" w:eastAsia="ＭＳ ゴシック" w:hAnsi="ＭＳ ゴシック"/>
          <w:noProof/>
        </w:rPr>
        <w:pict>
          <v:rect id="_x0000_s1037" style="position:absolute;left:0;text-align:left;margin-left:640.4pt;margin-top:-28.35pt;width:60.7pt;height:27pt;z-index:251665408;v-text-anchor:middle">
            <v:textbox inset="5.85pt,.7pt,5.85pt,.7pt">
              <w:txbxContent>
                <w:p w:rsidR="00B44507" w:rsidRPr="009B74EA" w:rsidRDefault="00B44507" w:rsidP="00AC1148">
                  <w:pPr>
                    <w:jc w:val="center"/>
                    <w:rPr>
                      <w:rFonts w:ascii="ＭＳ ゴシック" w:eastAsia="ＭＳ ゴシック" w:hAnsi="ＭＳ ゴシック"/>
                    </w:rPr>
                  </w:pPr>
                  <w:r w:rsidRPr="009B74EA">
                    <w:rPr>
                      <w:rFonts w:ascii="ＭＳ ゴシック" w:eastAsia="ＭＳ ゴシック" w:hAnsi="ＭＳ ゴシック" w:hint="eastAsia"/>
                    </w:rPr>
                    <w:t>資料</w:t>
                  </w:r>
                  <w:r>
                    <w:rPr>
                      <w:rFonts w:ascii="ＭＳ ゴシック" w:eastAsia="ＭＳ ゴシック" w:hAnsi="ＭＳ ゴシック" w:hint="eastAsia"/>
                    </w:rPr>
                    <w:t>２</w:t>
                  </w:r>
                </w:p>
              </w:txbxContent>
            </v:textbox>
          </v:rect>
        </w:pict>
      </w:r>
      <w:r w:rsidR="005B37AD">
        <w:rPr>
          <w:rFonts w:ascii="ＭＳ ゴシック" w:eastAsia="ＭＳ ゴシック" w:hAnsi="ＭＳ ゴシック" w:hint="eastAsia"/>
          <w:b/>
          <w:sz w:val="28"/>
          <w:szCs w:val="28"/>
        </w:rPr>
        <w:t>整備基準</w:t>
      </w:r>
      <w:r w:rsidR="008046AF" w:rsidRPr="0036476D">
        <w:rPr>
          <w:rFonts w:ascii="ＭＳ ゴシック" w:eastAsia="ＭＳ ゴシック" w:hAnsi="ＭＳ ゴシック" w:hint="eastAsia"/>
          <w:b/>
          <w:sz w:val="28"/>
          <w:szCs w:val="28"/>
        </w:rPr>
        <w:t>見直し</w:t>
      </w:r>
      <w:r w:rsidR="005B37AD">
        <w:rPr>
          <w:rFonts w:ascii="ＭＳ ゴシック" w:eastAsia="ＭＳ ゴシック" w:hAnsi="ＭＳ ゴシック" w:hint="eastAsia"/>
          <w:b/>
          <w:sz w:val="28"/>
          <w:szCs w:val="28"/>
        </w:rPr>
        <w:t>の</w:t>
      </w:r>
      <w:r w:rsidR="00F42749">
        <w:rPr>
          <w:rFonts w:ascii="ＭＳ ゴシック" w:eastAsia="ＭＳ ゴシック" w:hAnsi="ＭＳ ゴシック" w:hint="eastAsia"/>
          <w:b/>
          <w:sz w:val="28"/>
          <w:szCs w:val="28"/>
        </w:rPr>
        <w:t>内容</w:t>
      </w:r>
      <w:r w:rsidR="005B37AD">
        <w:rPr>
          <w:rFonts w:ascii="ＭＳ ゴシック" w:eastAsia="ＭＳ ゴシック" w:hAnsi="ＭＳ ゴシック" w:hint="eastAsia"/>
          <w:b/>
          <w:sz w:val="28"/>
          <w:szCs w:val="28"/>
        </w:rPr>
        <w:t>（案）</w:t>
      </w:r>
      <w:r w:rsidR="00193277">
        <w:rPr>
          <w:rFonts w:ascii="ＭＳ ゴシック" w:eastAsia="ＭＳ ゴシック" w:hAnsi="ＭＳ ゴシック" w:hint="eastAsia"/>
          <w:b/>
          <w:sz w:val="28"/>
          <w:szCs w:val="28"/>
        </w:rPr>
        <w:t>【前回検討会議からの変更点】</w:t>
      </w:r>
    </w:p>
    <w:p w:rsidR="00AC6B21" w:rsidRDefault="00AC6B21">
      <w:pPr>
        <w:rPr>
          <w:rFonts w:ascii="ＭＳ ゴシック" w:eastAsia="ＭＳ ゴシック" w:hAnsi="ＭＳ ゴシック"/>
        </w:rPr>
      </w:pPr>
    </w:p>
    <w:p w:rsidR="00AF2D7E" w:rsidRDefault="008046AF">
      <w:pPr>
        <w:rPr>
          <w:rFonts w:ascii="ＭＳ ゴシック" w:eastAsia="ＭＳ ゴシック" w:hAnsi="ＭＳ ゴシック"/>
        </w:rPr>
      </w:pPr>
      <w:r>
        <w:rPr>
          <w:rFonts w:ascii="ＭＳ ゴシック" w:eastAsia="ＭＳ ゴシック" w:hAnsi="ＭＳ ゴシック" w:hint="eastAsia"/>
        </w:rPr>
        <w:t>１　整備基準の内容について</w:t>
      </w:r>
    </w:p>
    <w:p w:rsidR="000B6AF9" w:rsidRDefault="000B6AF9">
      <w:pPr>
        <w:rPr>
          <w:rFonts w:ascii="ＭＳ ゴシック" w:eastAsia="ＭＳ ゴシック" w:hAnsi="ＭＳ ゴシック"/>
        </w:rPr>
      </w:pPr>
      <w:r>
        <w:rPr>
          <w:rFonts w:ascii="ＭＳ ゴシック" w:eastAsia="ＭＳ ゴシック" w:hAnsi="ＭＳ ゴシック" w:hint="eastAsia"/>
        </w:rPr>
        <w:t>（１）便所</w:t>
      </w:r>
    </w:p>
    <w:tbl>
      <w:tblPr>
        <w:tblStyle w:val="a8"/>
        <w:tblW w:w="0" w:type="auto"/>
        <w:tblLook w:val="04A0"/>
      </w:tblPr>
      <w:tblGrid>
        <w:gridCol w:w="1951"/>
        <w:gridCol w:w="4111"/>
        <w:gridCol w:w="4111"/>
        <w:gridCol w:w="4255"/>
      </w:tblGrid>
      <w:tr w:rsidR="000B6AF9" w:rsidRPr="001108AA" w:rsidTr="00FE61D4">
        <w:tc>
          <w:tcPr>
            <w:tcW w:w="1951" w:type="dxa"/>
          </w:tcPr>
          <w:p w:rsidR="000B6AF9" w:rsidRPr="001108AA" w:rsidRDefault="008400D7" w:rsidP="008400D7">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修正欄</w:t>
            </w:r>
          </w:p>
        </w:tc>
        <w:tc>
          <w:tcPr>
            <w:tcW w:w="4111" w:type="dxa"/>
            <w:tcBorders>
              <w:right w:val="single" w:sz="12" w:space="0" w:color="auto"/>
            </w:tcBorders>
          </w:tcPr>
          <w:p w:rsidR="000B6AF9" w:rsidRPr="001108AA" w:rsidRDefault="008400D7" w:rsidP="005A6D1D">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前回</w:t>
            </w:r>
            <w:r w:rsidR="005A6D1D" w:rsidRPr="001108AA">
              <w:rPr>
                <w:rFonts w:asciiTheme="minorEastAsia" w:eastAsiaTheme="minorEastAsia" w:hAnsiTheme="minorEastAsia" w:hint="eastAsia"/>
                <w:sz w:val="21"/>
                <w:szCs w:val="21"/>
              </w:rPr>
              <w:t>内容</w:t>
            </w:r>
          </w:p>
        </w:tc>
        <w:tc>
          <w:tcPr>
            <w:tcW w:w="4111" w:type="dxa"/>
            <w:tcBorders>
              <w:top w:val="single" w:sz="12" w:space="0" w:color="auto"/>
              <w:left w:val="single" w:sz="12" w:space="0" w:color="auto"/>
              <w:right w:val="single" w:sz="12" w:space="0" w:color="auto"/>
            </w:tcBorders>
          </w:tcPr>
          <w:p w:rsidR="000B6AF9" w:rsidRPr="001108AA" w:rsidRDefault="005A6D1D" w:rsidP="005A6D1D">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修正内容</w:t>
            </w:r>
          </w:p>
        </w:tc>
        <w:tc>
          <w:tcPr>
            <w:tcW w:w="4255" w:type="dxa"/>
            <w:tcBorders>
              <w:left w:val="single" w:sz="12" w:space="0" w:color="auto"/>
            </w:tcBorders>
          </w:tcPr>
          <w:p w:rsidR="000B6AF9" w:rsidRPr="001108AA" w:rsidRDefault="008400D7" w:rsidP="008400D7">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理　　由</w:t>
            </w:r>
          </w:p>
        </w:tc>
      </w:tr>
      <w:tr w:rsidR="000B6AF9" w:rsidRPr="001108AA" w:rsidTr="00FE61D4">
        <w:tc>
          <w:tcPr>
            <w:tcW w:w="1951" w:type="dxa"/>
          </w:tcPr>
          <w:p w:rsidR="00131D34" w:rsidRPr="001108AA" w:rsidRDefault="000B6AF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整備基準（１）</w:t>
            </w:r>
          </w:p>
          <w:p w:rsidR="000B6AF9" w:rsidRPr="001108AA" w:rsidRDefault="00EA7511"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[望ましい水準]欄</w:t>
            </w:r>
          </w:p>
        </w:tc>
        <w:tc>
          <w:tcPr>
            <w:tcW w:w="4111" w:type="dxa"/>
            <w:tcBorders>
              <w:right w:val="single" w:sz="12" w:space="0" w:color="auto"/>
            </w:tcBorders>
          </w:tcPr>
          <w:p w:rsidR="000B6AF9" w:rsidRPr="001108AA" w:rsidRDefault="000B6AF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「障害者等が円滑に利用できる構造の水洗器具を設けた便房」</w:t>
            </w:r>
          </w:p>
        </w:tc>
        <w:tc>
          <w:tcPr>
            <w:tcW w:w="4111" w:type="dxa"/>
            <w:tcBorders>
              <w:left w:val="single" w:sz="12" w:space="0" w:color="auto"/>
              <w:right w:val="single" w:sz="12" w:space="0" w:color="auto"/>
            </w:tcBorders>
          </w:tcPr>
          <w:p w:rsidR="000B6AF9" w:rsidRPr="001108AA" w:rsidRDefault="000B6AF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「オストメイト対応便房」</w:t>
            </w:r>
          </w:p>
        </w:tc>
        <w:tc>
          <w:tcPr>
            <w:tcW w:w="4255" w:type="dxa"/>
            <w:tcBorders>
              <w:left w:val="single" w:sz="12" w:space="0" w:color="auto"/>
            </w:tcBorders>
          </w:tcPr>
          <w:p w:rsidR="000B6AF9" w:rsidRPr="001108AA" w:rsidRDefault="000B6AF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解説欄に「オストメイト対応便房」の表現があるため。</w:t>
            </w:r>
          </w:p>
        </w:tc>
      </w:tr>
      <w:tr w:rsidR="00180AD9" w:rsidRPr="001108AA" w:rsidTr="00FE61D4">
        <w:tc>
          <w:tcPr>
            <w:tcW w:w="1951" w:type="dxa"/>
            <w:vMerge w:val="restart"/>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エ　便房の構造</w:t>
            </w:r>
          </w:p>
          <w:p w:rsidR="00180AD9" w:rsidRPr="001108AA" w:rsidRDefault="00EA7511"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80AD9" w:rsidRPr="001108AA">
              <w:rPr>
                <w:rFonts w:asciiTheme="minorEastAsia" w:eastAsiaTheme="minorEastAsia" w:hAnsiTheme="minorEastAsia" w:hint="eastAsia"/>
                <w:sz w:val="21"/>
                <w:szCs w:val="21"/>
              </w:rPr>
              <w:t>望ましい水準</w:t>
            </w:r>
            <w:r>
              <w:rPr>
                <w:rFonts w:asciiTheme="minorEastAsia" w:eastAsiaTheme="minorEastAsia" w:hAnsiTheme="minorEastAsia" w:hint="eastAsia"/>
                <w:sz w:val="21"/>
                <w:szCs w:val="21"/>
              </w:rPr>
              <w:t>]</w:t>
            </w:r>
            <w:r w:rsidR="00180AD9" w:rsidRPr="001108AA">
              <w:rPr>
                <w:rFonts w:asciiTheme="minorEastAsia" w:eastAsiaTheme="minorEastAsia" w:hAnsiTheme="minorEastAsia" w:hint="eastAsia"/>
                <w:sz w:val="21"/>
                <w:szCs w:val="21"/>
              </w:rPr>
              <w:t>欄</w:t>
            </w:r>
          </w:p>
        </w:tc>
        <w:tc>
          <w:tcPr>
            <w:tcW w:w="4111" w:type="dxa"/>
            <w:tcBorders>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「建物内にみんなのトイレを複数設置する場合には、そのうち１以上は」</w:t>
            </w:r>
          </w:p>
        </w:tc>
        <w:tc>
          <w:tcPr>
            <w:tcW w:w="4111" w:type="dxa"/>
            <w:tcBorders>
              <w:left w:val="single" w:sz="12" w:space="0" w:color="auto"/>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（削除）</w:t>
            </w:r>
          </w:p>
        </w:tc>
        <w:tc>
          <w:tcPr>
            <w:tcW w:w="4255" w:type="dxa"/>
            <w:tcBorders>
              <w:lef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現行の表記は、複数設置しない場合でも望ましい水準としているため、現行の表記に戻す。</w:t>
            </w:r>
          </w:p>
        </w:tc>
      </w:tr>
      <w:tr w:rsidR="00180AD9" w:rsidRPr="001108AA" w:rsidTr="00FE61D4">
        <w:tc>
          <w:tcPr>
            <w:tcW w:w="1951" w:type="dxa"/>
            <w:vMerge/>
          </w:tcPr>
          <w:p w:rsidR="00180AD9" w:rsidRPr="001108AA" w:rsidRDefault="00180AD9" w:rsidP="00BE7BF9">
            <w:pPr>
              <w:spacing w:line="320" w:lineRule="exact"/>
              <w:rPr>
                <w:rFonts w:asciiTheme="minorEastAsia" w:eastAsiaTheme="minorEastAsia" w:hAnsiTheme="minorEastAsia"/>
                <w:sz w:val="21"/>
                <w:szCs w:val="21"/>
              </w:rPr>
            </w:pPr>
          </w:p>
        </w:tc>
        <w:tc>
          <w:tcPr>
            <w:tcW w:w="4111" w:type="dxa"/>
            <w:tcBorders>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「介護用のベッド」</w:t>
            </w:r>
          </w:p>
        </w:tc>
        <w:tc>
          <w:tcPr>
            <w:tcW w:w="4111" w:type="dxa"/>
            <w:tcBorders>
              <w:left w:val="single" w:sz="12" w:space="0" w:color="auto"/>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「大人用介護ベッド」</w:t>
            </w:r>
          </w:p>
        </w:tc>
        <w:tc>
          <w:tcPr>
            <w:tcW w:w="4255" w:type="dxa"/>
            <w:tcBorders>
              <w:lef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大人が対応できるサイズのベッドであることを明確にする。（前回検討会による）</w:t>
            </w:r>
          </w:p>
        </w:tc>
      </w:tr>
      <w:tr w:rsidR="00B44507" w:rsidRPr="001108AA" w:rsidTr="00B44507">
        <w:tc>
          <w:tcPr>
            <w:tcW w:w="1951" w:type="dxa"/>
            <w:vMerge w:val="restart"/>
          </w:tcPr>
          <w:p w:rsidR="00B44507" w:rsidRDefault="00B44507"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ク　水洗器具</w:t>
            </w:r>
          </w:p>
          <w:p w:rsidR="00B44507" w:rsidRPr="001108AA" w:rsidRDefault="00B44507"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[整備基準]</w:t>
            </w:r>
            <w:r w:rsidRPr="001108AA">
              <w:rPr>
                <w:rFonts w:asciiTheme="minorEastAsia" w:eastAsiaTheme="minorEastAsia" w:hAnsiTheme="minorEastAsia" w:hint="eastAsia"/>
                <w:sz w:val="21"/>
                <w:szCs w:val="21"/>
              </w:rPr>
              <w:t>欄</w:t>
            </w:r>
          </w:p>
        </w:tc>
        <w:tc>
          <w:tcPr>
            <w:tcW w:w="4111" w:type="dxa"/>
            <w:vMerge w:val="restart"/>
            <w:tcBorders>
              <w:right w:val="single" w:sz="12" w:space="0" w:color="auto"/>
            </w:tcBorders>
          </w:tcPr>
          <w:p w:rsidR="00B44507" w:rsidRPr="001108AA" w:rsidRDefault="00B44507"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「ただし、幼稚園及び保育所については、この限りでない。」</w:t>
            </w:r>
          </w:p>
        </w:tc>
        <w:tc>
          <w:tcPr>
            <w:tcW w:w="4111" w:type="dxa"/>
            <w:tcBorders>
              <w:left w:val="single" w:sz="12" w:space="0" w:color="auto"/>
              <w:right w:val="single" w:sz="12" w:space="0" w:color="auto"/>
            </w:tcBorders>
          </w:tcPr>
          <w:p w:rsidR="00B44507" w:rsidRPr="001108AA" w:rsidRDefault="00B44507"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（修正なし）【案の１】</w:t>
            </w:r>
          </w:p>
        </w:tc>
        <w:tc>
          <w:tcPr>
            <w:tcW w:w="4255" w:type="dxa"/>
            <w:tcBorders>
              <w:left w:val="single" w:sz="12" w:space="0" w:color="auto"/>
            </w:tcBorders>
            <w:vAlign w:val="center"/>
          </w:tcPr>
          <w:p w:rsidR="00B44507" w:rsidRPr="001108AA" w:rsidRDefault="00B44507" w:rsidP="00B44507">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B44507" w:rsidRPr="001108AA" w:rsidTr="00FE61D4">
        <w:tc>
          <w:tcPr>
            <w:tcW w:w="1951" w:type="dxa"/>
            <w:vMerge/>
          </w:tcPr>
          <w:p w:rsidR="00B44507" w:rsidRPr="001108AA" w:rsidRDefault="00B44507" w:rsidP="00BE7BF9">
            <w:pPr>
              <w:spacing w:line="320" w:lineRule="exact"/>
              <w:rPr>
                <w:rFonts w:asciiTheme="minorEastAsia" w:eastAsiaTheme="minorEastAsia" w:hAnsiTheme="minorEastAsia" w:hint="eastAsia"/>
                <w:sz w:val="21"/>
                <w:szCs w:val="21"/>
              </w:rPr>
            </w:pPr>
          </w:p>
        </w:tc>
        <w:tc>
          <w:tcPr>
            <w:tcW w:w="4111" w:type="dxa"/>
            <w:vMerge/>
            <w:tcBorders>
              <w:right w:val="single" w:sz="12" w:space="0" w:color="auto"/>
            </w:tcBorders>
          </w:tcPr>
          <w:p w:rsidR="00B44507" w:rsidRDefault="00B44507" w:rsidP="00BE7BF9">
            <w:pPr>
              <w:spacing w:line="320" w:lineRule="exact"/>
              <w:rPr>
                <w:rFonts w:asciiTheme="minorEastAsia" w:eastAsiaTheme="minorEastAsia" w:hAnsiTheme="minorEastAsia" w:hint="eastAsia"/>
                <w:sz w:val="21"/>
                <w:szCs w:val="21"/>
              </w:rPr>
            </w:pPr>
          </w:p>
        </w:tc>
        <w:tc>
          <w:tcPr>
            <w:tcW w:w="4111" w:type="dxa"/>
            <w:tcBorders>
              <w:left w:val="single" w:sz="12" w:space="0" w:color="auto"/>
              <w:right w:val="single" w:sz="12" w:space="0" w:color="auto"/>
            </w:tcBorders>
          </w:tcPr>
          <w:p w:rsidR="00B44507" w:rsidRDefault="00B44507" w:rsidP="00BE7BF9">
            <w:pPr>
              <w:spacing w:line="320" w:lineRule="exact"/>
              <w:rPr>
                <w:rFonts w:asciiTheme="minorEastAsia" w:eastAsiaTheme="minorEastAsia" w:hAnsiTheme="minorEastAsia" w:hint="eastAsia"/>
                <w:sz w:val="21"/>
                <w:szCs w:val="21"/>
              </w:rPr>
            </w:pPr>
            <w:r w:rsidRPr="001108AA">
              <w:rPr>
                <w:rFonts w:asciiTheme="minorEastAsia" w:eastAsiaTheme="minorEastAsia" w:hAnsiTheme="minorEastAsia" w:hint="eastAsia"/>
                <w:sz w:val="21"/>
                <w:szCs w:val="21"/>
              </w:rPr>
              <w:t>（削除）</w:t>
            </w:r>
            <w:r>
              <w:rPr>
                <w:rFonts w:asciiTheme="minorEastAsia" w:eastAsiaTheme="minorEastAsia" w:hAnsiTheme="minorEastAsia" w:hint="eastAsia"/>
                <w:sz w:val="21"/>
                <w:szCs w:val="21"/>
              </w:rPr>
              <w:t>【案の２】</w:t>
            </w:r>
          </w:p>
        </w:tc>
        <w:tc>
          <w:tcPr>
            <w:tcW w:w="4255" w:type="dxa"/>
            <w:tcBorders>
              <w:left w:val="single" w:sz="12" w:space="0" w:color="auto"/>
            </w:tcBorders>
          </w:tcPr>
          <w:p w:rsidR="00B44507" w:rsidRPr="00B44507" w:rsidRDefault="00B44507"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当事者団体からの意見反映</w:t>
            </w:r>
            <w:r>
              <w:rPr>
                <w:rFonts w:asciiTheme="minorEastAsia" w:eastAsiaTheme="minorEastAsia" w:hAnsiTheme="minorEastAsia" w:hint="eastAsia"/>
                <w:sz w:val="21"/>
                <w:szCs w:val="21"/>
              </w:rPr>
              <w:t>。</w:t>
            </w:r>
          </w:p>
        </w:tc>
      </w:tr>
      <w:tr w:rsidR="00180AD9" w:rsidRPr="001108AA" w:rsidTr="00FE61D4">
        <w:tc>
          <w:tcPr>
            <w:tcW w:w="1951" w:type="dxa"/>
            <w:vMerge w:val="restart"/>
          </w:tcPr>
          <w:p w:rsidR="00F45737"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ク　水洗器具</w:t>
            </w:r>
          </w:p>
          <w:p w:rsidR="00180AD9" w:rsidRPr="001108AA" w:rsidRDefault="00EA7511"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80AD9" w:rsidRPr="001108AA">
              <w:rPr>
                <w:rFonts w:asciiTheme="minorEastAsia" w:eastAsiaTheme="minorEastAsia" w:hAnsiTheme="minorEastAsia" w:hint="eastAsia"/>
                <w:sz w:val="21"/>
                <w:szCs w:val="21"/>
              </w:rPr>
              <w:t>解説</w:t>
            </w:r>
            <w:r>
              <w:rPr>
                <w:rFonts w:asciiTheme="minorEastAsia" w:eastAsiaTheme="minorEastAsia" w:hAnsiTheme="minorEastAsia" w:hint="eastAsia"/>
                <w:sz w:val="21"/>
                <w:szCs w:val="21"/>
              </w:rPr>
              <w:t>]</w:t>
            </w:r>
            <w:r w:rsidR="00180AD9" w:rsidRPr="001108AA">
              <w:rPr>
                <w:rFonts w:asciiTheme="minorEastAsia" w:eastAsiaTheme="minorEastAsia" w:hAnsiTheme="minorEastAsia" w:hint="eastAsia"/>
                <w:sz w:val="21"/>
                <w:szCs w:val="21"/>
              </w:rPr>
              <w:t>欄</w:t>
            </w:r>
          </w:p>
        </w:tc>
        <w:tc>
          <w:tcPr>
            <w:tcW w:w="4111" w:type="dxa"/>
            <w:tcBorders>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（追加）</w:t>
            </w:r>
          </w:p>
        </w:tc>
        <w:tc>
          <w:tcPr>
            <w:tcW w:w="4111" w:type="dxa"/>
            <w:tcBorders>
              <w:left w:val="single" w:sz="12" w:space="0" w:color="auto"/>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w:t>
            </w:r>
            <w:r w:rsidRPr="001108AA">
              <w:rPr>
                <w:rFonts w:asciiTheme="minorEastAsia" w:eastAsiaTheme="minorEastAsia" w:hAnsiTheme="minorEastAsia" w:cs="Times New Roman" w:hint="eastAsia"/>
                <w:sz w:val="21"/>
                <w:szCs w:val="21"/>
              </w:rPr>
              <w:t>汚物流し等は、高さ等が調節できる使用しやすいものを設置するよう努めること。</w:t>
            </w:r>
            <w:r w:rsidRPr="001108AA">
              <w:rPr>
                <w:rFonts w:asciiTheme="minorEastAsia" w:eastAsiaTheme="minorEastAsia" w:hAnsiTheme="minorEastAsia" w:hint="eastAsia"/>
                <w:sz w:val="21"/>
                <w:szCs w:val="21"/>
              </w:rPr>
              <w:t>」</w:t>
            </w:r>
          </w:p>
        </w:tc>
        <w:tc>
          <w:tcPr>
            <w:tcW w:w="4255" w:type="dxa"/>
            <w:tcBorders>
              <w:lef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当事者団体からの意見反映</w:t>
            </w:r>
            <w:r w:rsidR="00743B52">
              <w:rPr>
                <w:rFonts w:asciiTheme="minorEastAsia" w:eastAsiaTheme="minorEastAsia" w:hAnsiTheme="minorEastAsia" w:hint="eastAsia"/>
                <w:sz w:val="21"/>
                <w:szCs w:val="21"/>
              </w:rPr>
              <w:t>。</w:t>
            </w:r>
          </w:p>
          <w:p w:rsidR="00180AD9" w:rsidRPr="001108AA" w:rsidRDefault="00180AD9" w:rsidP="00BE7BF9">
            <w:pPr>
              <w:spacing w:line="320" w:lineRule="exact"/>
              <w:rPr>
                <w:rFonts w:asciiTheme="minorEastAsia" w:eastAsiaTheme="minorEastAsia" w:hAnsiTheme="minorEastAsia"/>
                <w:sz w:val="21"/>
                <w:szCs w:val="21"/>
              </w:rPr>
            </w:pPr>
          </w:p>
        </w:tc>
      </w:tr>
      <w:tr w:rsidR="00B939D0" w:rsidRPr="001108AA" w:rsidTr="00FE61D4">
        <w:tc>
          <w:tcPr>
            <w:tcW w:w="1951" w:type="dxa"/>
            <w:vMerge/>
          </w:tcPr>
          <w:p w:rsidR="00B939D0" w:rsidRPr="001108AA" w:rsidRDefault="00B939D0" w:rsidP="00BE7BF9">
            <w:pPr>
              <w:spacing w:line="320" w:lineRule="exact"/>
              <w:rPr>
                <w:rFonts w:asciiTheme="minorEastAsia" w:eastAsiaTheme="minorEastAsia" w:hAnsiTheme="minorEastAsia"/>
                <w:sz w:val="21"/>
                <w:szCs w:val="21"/>
              </w:rPr>
            </w:pPr>
          </w:p>
        </w:tc>
        <w:tc>
          <w:tcPr>
            <w:tcW w:w="4111" w:type="dxa"/>
            <w:tcBorders>
              <w:right w:val="single" w:sz="12" w:space="0" w:color="auto"/>
            </w:tcBorders>
          </w:tcPr>
          <w:p w:rsidR="00B939D0" w:rsidRPr="001108AA" w:rsidRDefault="00B939D0"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（追加）</w:t>
            </w:r>
          </w:p>
        </w:tc>
        <w:tc>
          <w:tcPr>
            <w:tcW w:w="4111" w:type="dxa"/>
            <w:tcBorders>
              <w:left w:val="single" w:sz="12" w:space="0" w:color="auto"/>
              <w:right w:val="single" w:sz="12" w:space="0" w:color="auto"/>
            </w:tcBorders>
          </w:tcPr>
          <w:p w:rsidR="00B939D0" w:rsidRPr="000F5D43" w:rsidRDefault="00BE7BF9" w:rsidP="00BE7BF9">
            <w:pPr>
              <w:spacing w:line="320" w:lineRule="exact"/>
              <w:rPr>
                <w:sz w:val="21"/>
                <w:szCs w:val="21"/>
              </w:rPr>
            </w:pPr>
            <w:r w:rsidRPr="000F5D43">
              <w:rPr>
                <w:rFonts w:hint="eastAsia"/>
                <w:sz w:val="21"/>
                <w:szCs w:val="21"/>
              </w:rPr>
              <w:t>「</w:t>
            </w:r>
            <w:r w:rsidRPr="000F5D43">
              <w:rPr>
                <w:rFonts w:cs="Times New Roman" w:hint="eastAsia"/>
                <w:sz w:val="21"/>
                <w:szCs w:val="21"/>
              </w:rPr>
              <w:t>ただし書きの趣旨は、平成28年６月２日付け国住指第484号各都道府県建築主務部長あて国土交通省住宅局建築指導課長通知に基づくもの。</w:t>
            </w:r>
            <w:r w:rsidRPr="001108A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【案の１】</w:t>
            </w:r>
          </w:p>
        </w:tc>
        <w:tc>
          <w:tcPr>
            <w:tcW w:w="4255" w:type="dxa"/>
            <w:tcBorders>
              <w:left w:val="single" w:sz="12" w:space="0" w:color="auto"/>
            </w:tcBorders>
          </w:tcPr>
          <w:p w:rsidR="00B939D0" w:rsidRDefault="00BE7BF9" w:rsidP="00B44507">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見直し理由を明確にする。</w:t>
            </w:r>
          </w:p>
        </w:tc>
      </w:tr>
      <w:tr w:rsidR="00180AD9" w:rsidRPr="001108AA" w:rsidTr="00FE61D4">
        <w:tc>
          <w:tcPr>
            <w:tcW w:w="1951" w:type="dxa"/>
            <w:vMerge/>
          </w:tcPr>
          <w:p w:rsidR="00180AD9" w:rsidRPr="001108AA" w:rsidRDefault="00180AD9" w:rsidP="00BE7BF9">
            <w:pPr>
              <w:spacing w:line="320" w:lineRule="exact"/>
              <w:rPr>
                <w:rFonts w:asciiTheme="minorEastAsia" w:eastAsiaTheme="minorEastAsia" w:hAnsiTheme="minorEastAsia"/>
                <w:sz w:val="21"/>
                <w:szCs w:val="21"/>
              </w:rPr>
            </w:pPr>
          </w:p>
        </w:tc>
        <w:tc>
          <w:tcPr>
            <w:tcW w:w="4111" w:type="dxa"/>
            <w:tcBorders>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（追加）</w:t>
            </w:r>
          </w:p>
        </w:tc>
        <w:tc>
          <w:tcPr>
            <w:tcW w:w="4111" w:type="dxa"/>
            <w:tcBorders>
              <w:left w:val="single" w:sz="12" w:space="0" w:color="auto"/>
              <w:right w:val="single" w:sz="12" w:space="0" w:color="auto"/>
            </w:tcBorders>
          </w:tcPr>
          <w:p w:rsidR="00180AD9" w:rsidRPr="001108AA" w:rsidRDefault="00BE7BF9" w:rsidP="00BE7BF9">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「幼稚園及び保育所については、</w:t>
            </w:r>
            <w:r w:rsidRPr="000F5D43">
              <w:rPr>
                <w:rFonts w:cs="Times New Roman" w:hint="eastAsia"/>
                <w:sz w:val="21"/>
                <w:szCs w:val="21"/>
              </w:rPr>
              <w:t>平成28年６月２日付け国住指第484号各都道府県建築主務部長あて国土交通省住宅局建築指導課長通知に基づ</w:t>
            </w:r>
            <w:r>
              <w:rPr>
                <w:rFonts w:cs="Times New Roman" w:hint="eastAsia"/>
                <w:sz w:val="21"/>
                <w:szCs w:val="21"/>
              </w:rPr>
              <w:t>き、利用実態等を踏まえ、水洗器具を設置しない場合も考えられる。</w:t>
            </w:r>
            <w:r>
              <w:rPr>
                <w:rFonts w:asciiTheme="minorEastAsia" w:eastAsiaTheme="minorEastAsia" w:hAnsiTheme="minorEastAsia" w:hint="eastAsia"/>
                <w:sz w:val="21"/>
                <w:szCs w:val="21"/>
              </w:rPr>
              <w:t>」【案の２】</w:t>
            </w:r>
          </w:p>
        </w:tc>
        <w:tc>
          <w:tcPr>
            <w:tcW w:w="4255" w:type="dxa"/>
            <w:tcBorders>
              <w:left w:val="single" w:sz="12" w:space="0" w:color="auto"/>
            </w:tcBorders>
          </w:tcPr>
          <w:p w:rsidR="00180AD9" w:rsidRPr="001108AA" w:rsidRDefault="00B44507" w:rsidP="00B44507">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団体意見を反映し、整備基準には例外規定を設けず、解説欄で補足。</w:t>
            </w:r>
          </w:p>
        </w:tc>
      </w:tr>
      <w:tr w:rsidR="00180AD9" w:rsidRPr="001108AA" w:rsidTr="00FE61D4">
        <w:tc>
          <w:tcPr>
            <w:tcW w:w="1951" w:type="dxa"/>
            <w:vMerge/>
          </w:tcPr>
          <w:p w:rsidR="00180AD9" w:rsidRPr="001108AA" w:rsidRDefault="00180AD9" w:rsidP="00BE7BF9">
            <w:pPr>
              <w:spacing w:line="320" w:lineRule="exact"/>
              <w:rPr>
                <w:rFonts w:asciiTheme="minorEastAsia" w:eastAsiaTheme="minorEastAsia" w:hAnsiTheme="minorEastAsia"/>
                <w:sz w:val="21"/>
                <w:szCs w:val="21"/>
              </w:rPr>
            </w:pPr>
          </w:p>
        </w:tc>
        <w:tc>
          <w:tcPr>
            <w:tcW w:w="4111" w:type="dxa"/>
            <w:tcBorders>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（追加）</w:t>
            </w:r>
          </w:p>
        </w:tc>
        <w:tc>
          <w:tcPr>
            <w:tcW w:w="4111" w:type="dxa"/>
            <w:tcBorders>
              <w:left w:val="single" w:sz="12" w:space="0" w:color="auto"/>
              <w:bottom w:val="single" w:sz="12" w:space="0" w:color="auto"/>
              <w:righ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w:t>
            </w:r>
            <w:r w:rsidR="00E01AED">
              <w:rPr>
                <w:rFonts w:asciiTheme="minorEastAsia" w:eastAsiaTheme="minorEastAsia" w:hAnsiTheme="minorEastAsia" w:hint="eastAsia"/>
                <w:sz w:val="21"/>
                <w:szCs w:val="21"/>
              </w:rPr>
              <w:t>幼稚園及び</w:t>
            </w:r>
            <w:r w:rsidR="00E01AED">
              <w:rPr>
                <w:rFonts w:asciiTheme="minorEastAsia" w:eastAsiaTheme="minorEastAsia" w:hAnsiTheme="minorEastAsia" w:cs="Times New Roman" w:hint="eastAsia"/>
                <w:sz w:val="21"/>
                <w:szCs w:val="21"/>
              </w:rPr>
              <w:t>保育所</w:t>
            </w:r>
            <w:r w:rsidRPr="001108AA">
              <w:rPr>
                <w:rFonts w:asciiTheme="minorEastAsia" w:eastAsiaTheme="minorEastAsia" w:hAnsiTheme="minorEastAsia" w:cs="Times New Roman" w:hint="eastAsia"/>
                <w:sz w:val="21"/>
                <w:szCs w:val="21"/>
              </w:rPr>
              <w:t>とは、</w:t>
            </w:r>
            <w:r w:rsidR="00E01AED">
              <w:rPr>
                <w:rFonts w:asciiTheme="minorEastAsia" w:eastAsiaTheme="minorEastAsia" w:hAnsiTheme="minorEastAsia" w:cs="Times New Roman" w:hint="eastAsia"/>
                <w:sz w:val="21"/>
                <w:szCs w:val="21"/>
              </w:rPr>
              <w:t>幼稚園、</w:t>
            </w:r>
            <w:r w:rsidRPr="001108AA">
              <w:rPr>
                <w:rFonts w:asciiTheme="minorEastAsia" w:eastAsiaTheme="minorEastAsia" w:hAnsiTheme="minorEastAsia" w:cs="Times New Roman" w:hint="eastAsia"/>
                <w:sz w:val="21"/>
                <w:szCs w:val="21"/>
              </w:rPr>
              <w:t>保育所、認定こども園及び地域型保育をいう。</w:t>
            </w:r>
            <w:r w:rsidRPr="001108AA">
              <w:rPr>
                <w:rFonts w:asciiTheme="minorEastAsia" w:eastAsiaTheme="minorEastAsia" w:hAnsiTheme="minorEastAsia" w:hint="eastAsia"/>
                <w:sz w:val="21"/>
                <w:szCs w:val="21"/>
              </w:rPr>
              <w:t>」</w:t>
            </w:r>
          </w:p>
        </w:tc>
        <w:tc>
          <w:tcPr>
            <w:tcW w:w="4255" w:type="dxa"/>
            <w:tcBorders>
              <w:left w:val="single" w:sz="12" w:space="0" w:color="auto"/>
            </w:tcBorders>
          </w:tcPr>
          <w:p w:rsidR="00180AD9" w:rsidRPr="001108AA" w:rsidRDefault="00180AD9" w:rsidP="00BE7BF9">
            <w:pPr>
              <w:spacing w:line="320" w:lineRule="exact"/>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対象施設を明確にする。</w:t>
            </w:r>
          </w:p>
        </w:tc>
      </w:tr>
    </w:tbl>
    <w:p w:rsidR="00AF2D7E" w:rsidRPr="005E7135" w:rsidRDefault="00AF2D7E" w:rsidP="00AF2D7E">
      <w:pPr>
        <w:rPr>
          <w:rFonts w:asciiTheme="majorEastAsia" w:eastAsiaTheme="majorEastAsia" w:hAnsiTheme="majorEastAsia"/>
        </w:rPr>
      </w:pPr>
      <w:r w:rsidRPr="005E7135">
        <w:rPr>
          <w:rFonts w:asciiTheme="majorEastAsia" w:eastAsiaTheme="majorEastAsia" w:hAnsiTheme="majorEastAsia" w:hint="eastAsia"/>
        </w:rPr>
        <w:lastRenderedPageBreak/>
        <w:t>（２）視覚障害者誘導用ブロック</w:t>
      </w:r>
    </w:p>
    <w:tbl>
      <w:tblPr>
        <w:tblStyle w:val="a8"/>
        <w:tblW w:w="0" w:type="auto"/>
        <w:tblLook w:val="04A0"/>
      </w:tblPr>
      <w:tblGrid>
        <w:gridCol w:w="1951"/>
        <w:gridCol w:w="4111"/>
        <w:gridCol w:w="4111"/>
        <w:gridCol w:w="4255"/>
      </w:tblGrid>
      <w:tr w:rsidR="00562604" w:rsidRPr="001108AA" w:rsidTr="004A127F">
        <w:tc>
          <w:tcPr>
            <w:tcW w:w="1951" w:type="dxa"/>
          </w:tcPr>
          <w:p w:rsidR="00562604" w:rsidRPr="001108AA" w:rsidRDefault="00562604" w:rsidP="00BF70D2">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修正欄</w:t>
            </w:r>
          </w:p>
        </w:tc>
        <w:tc>
          <w:tcPr>
            <w:tcW w:w="4111" w:type="dxa"/>
            <w:tcBorders>
              <w:right w:val="single" w:sz="12" w:space="0" w:color="auto"/>
            </w:tcBorders>
          </w:tcPr>
          <w:p w:rsidR="00562604" w:rsidRPr="001108AA" w:rsidRDefault="00562604" w:rsidP="00BF70D2">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前回内容</w:t>
            </w:r>
          </w:p>
        </w:tc>
        <w:tc>
          <w:tcPr>
            <w:tcW w:w="4111" w:type="dxa"/>
            <w:tcBorders>
              <w:top w:val="single" w:sz="12" w:space="0" w:color="auto"/>
              <w:left w:val="single" w:sz="12" w:space="0" w:color="auto"/>
              <w:right w:val="single" w:sz="12" w:space="0" w:color="auto"/>
            </w:tcBorders>
          </w:tcPr>
          <w:p w:rsidR="00562604" w:rsidRPr="001108AA" w:rsidRDefault="00562604" w:rsidP="00BF70D2">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修正内容</w:t>
            </w:r>
          </w:p>
        </w:tc>
        <w:tc>
          <w:tcPr>
            <w:tcW w:w="4255" w:type="dxa"/>
            <w:tcBorders>
              <w:left w:val="single" w:sz="12" w:space="0" w:color="auto"/>
            </w:tcBorders>
          </w:tcPr>
          <w:p w:rsidR="00562604" w:rsidRPr="001108AA" w:rsidRDefault="00562604" w:rsidP="00BF70D2">
            <w:pPr>
              <w:jc w:val="center"/>
              <w:rPr>
                <w:rFonts w:asciiTheme="minorEastAsia" w:eastAsiaTheme="minorEastAsia" w:hAnsiTheme="minorEastAsia"/>
                <w:sz w:val="21"/>
                <w:szCs w:val="21"/>
              </w:rPr>
            </w:pPr>
            <w:r w:rsidRPr="001108AA">
              <w:rPr>
                <w:rFonts w:asciiTheme="minorEastAsia" w:eastAsiaTheme="minorEastAsia" w:hAnsiTheme="minorEastAsia" w:hint="eastAsia"/>
                <w:sz w:val="21"/>
                <w:szCs w:val="21"/>
              </w:rPr>
              <w:t>理　　由</w:t>
            </w:r>
          </w:p>
        </w:tc>
      </w:tr>
      <w:tr w:rsidR="00562604" w:rsidRPr="006A5D62" w:rsidTr="004A127F">
        <w:tc>
          <w:tcPr>
            <w:tcW w:w="1951" w:type="dxa"/>
          </w:tcPr>
          <w:p w:rsidR="006A5D62" w:rsidRDefault="00BF70D2" w:rsidP="006A5D62">
            <w:pPr>
              <w:rPr>
                <w:sz w:val="21"/>
                <w:szCs w:val="21"/>
              </w:rPr>
            </w:pPr>
            <w:r w:rsidRPr="006A5D62">
              <w:rPr>
                <w:rFonts w:hint="eastAsia"/>
                <w:sz w:val="21"/>
                <w:szCs w:val="21"/>
              </w:rPr>
              <w:t>ア　視覚障害者誘導用ブロックの敷設</w:t>
            </w:r>
          </w:p>
          <w:p w:rsidR="00BF70D2" w:rsidRPr="006A5D62" w:rsidRDefault="00C471B0" w:rsidP="006A5D62">
            <w:pPr>
              <w:rPr>
                <w:sz w:val="21"/>
                <w:szCs w:val="21"/>
              </w:rPr>
            </w:pPr>
            <w:r>
              <w:rPr>
                <w:rFonts w:hint="eastAsia"/>
                <w:sz w:val="21"/>
                <w:szCs w:val="21"/>
              </w:rPr>
              <w:t>[</w:t>
            </w:r>
            <w:r w:rsidR="00BF70D2" w:rsidRPr="006A5D62">
              <w:rPr>
                <w:rFonts w:hint="eastAsia"/>
                <w:sz w:val="21"/>
                <w:szCs w:val="21"/>
              </w:rPr>
              <w:t>整備基準</w:t>
            </w:r>
            <w:r>
              <w:rPr>
                <w:rFonts w:hint="eastAsia"/>
                <w:sz w:val="21"/>
                <w:szCs w:val="21"/>
              </w:rPr>
              <w:t>]</w:t>
            </w:r>
            <w:r w:rsidR="00BF70D2" w:rsidRPr="006A5D62">
              <w:rPr>
                <w:rFonts w:hint="eastAsia"/>
                <w:sz w:val="21"/>
                <w:szCs w:val="21"/>
              </w:rPr>
              <w:t>欄</w:t>
            </w:r>
          </w:p>
          <w:p w:rsidR="00562604" w:rsidRPr="006A5D62" w:rsidRDefault="00562604" w:rsidP="00BF70D2">
            <w:pPr>
              <w:rPr>
                <w:rFonts w:asciiTheme="minorEastAsia" w:eastAsiaTheme="minorEastAsia" w:hAnsiTheme="minorEastAsia"/>
                <w:sz w:val="21"/>
                <w:szCs w:val="21"/>
              </w:rPr>
            </w:pPr>
          </w:p>
        </w:tc>
        <w:tc>
          <w:tcPr>
            <w:tcW w:w="4111" w:type="dxa"/>
            <w:tcBorders>
              <w:right w:val="single" w:sz="12" w:space="0" w:color="auto"/>
            </w:tcBorders>
          </w:tcPr>
          <w:p w:rsidR="00562604" w:rsidRPr="006A5D62" w:rsidRDefault="00BF70D2" w:rsidP="00BF70D2">
            <w:pPr>
              <w:rPr>
                <w:rFonts w:asciiTheme="minorEastAsia" w:eastAsiaTheme="minorEastAsia" w:hAnsiTheme="minorEastAsia"/>
                <w:sz w:val="21"/>
                <w:szCs w:val="21"/>
              </w:rPr>
            </w:pPr>
            <w:r w:rsidRPr="006A5D62">
              <w:rPr>
                <w:rFonts w:hint="eastAsia"/>
                <w:sz w:val="21"/>
                <w:szCs w:val="21"/>
              </w:rPr>
              <w:t>「小規模な建築物や利用者が特定される建築物等で、受付等から建物出入口を容易に視認でき、人的誘導等がある場合」</w:t>
            </w:r>
          </w:p>
        </w:tc>
        <w:tc>
          <w:tcPr>
            <w:tcW w:w="4111" w:type="dxa"/>
            <w:tcBorders>
              <w:left w:val="single" w:sz="12" w:space="0" w:color="auto"/>
              <w:right w:val="single" w:sz="12" w:space="0" w:color="auto"/>
            </w:tcBorders>
          </w:tcPr>
          <w:p w:rsidR="00BF70D2" w:rsidRPr="006A5D62" w:rsidRDefault="00BF70D2" w:rsidP="006A5D62">
            <w:pPr>
              <w:rPr>
                <w:sz w:val="21"/>
                <w:szCs w:val="21"/>
              </w:rPr>
            </w:pPr>
            <w:r w:rsidRPr="006A5D62">
              <w:rPr>
                <w:rFonts w:hint="eastAsia"/>
                <w:sz w:val="21"/>
                <w:szCs w:val="21"/>
              </w:rPr>
              <w:t>「</w:t>
            </w:r>
            <w:r w:rsidR="00E01AED" w:rsidRPr="006A5D62">
              <w:rPr>
                <w:rFonts w:hint="eastAsia"/>
                <w:sz w:val="21"/>
                <w:szCs w:val="21"/>
              </w:rPr>
              <w:t>用途面積が200平方メートル未満</w:t>
            </w:r>
            <w:r w:rsidR="00E01AED">
              <w:rPr>
                <w:rFonts w:hint="eastAsia"/>
                <w:sz w:val="21"/>
                <w:szCs w:val="21"/>
              </w:rPr>
              <w:t>の</w:t>
            </w:r>
            <w:r w:rsidRPr="006A5D62">
              <w:rPr>
                <w:rFonts w:asciiTheme="minorEastAsia" w:eastAsiaTheme="minorEastAsia" w:hAnsiTheme="minorEastAsia" w:hint="eastAsia"/>
                <w:sz w:val="21"/>
                <w:szCs w:val="21"/>
              </w:rPr>
              <w:t>小規模な建築物の直接屋外に通ずる主要な出入口から案内所までの経路で、案内所から直接屋外に通ずる主要な出入口を容易に視認でき、介助がある場合」</w:t>
            </w:r>
          </w:p>
          <w:p w:rsidR="00562604" w:rsidRPr="006A5D62" w:rsidRDefault="00562604" w:rsidP="00BF70D2">
            <w:pPr>
              <w:rPr>
                <w:rFonts w:asciiTheme="minorEastAsia" w:eastAsiaTheme="minorEastAsia" w:hAnsiTheme="minorEastAsia"/>
                <w:sz w:val="21"/>
                <w:szCs w:val="21"/>
              </w:rPr>
            </w:pPr>
          </w:p>
        </w:tc>
        <w:tc>
          <w:tcPr>
            <w:tcW w:w="4255" w:type="dxa"/>
            <w:tcBorders>
              <w:left w:val="single" w:sz="12" w:space="0" w:color="auto"/>
            </w:tcBorders>
          </w:tcPr>
          <w:p w:rsidR="00BF70D2" w:rsidRPr="006A5D62" w:rsidRDefault="00BF70D2" w:rsidP="006A5D62">
            <w:pPr>
              <w:ind w:left="210" w:hangingChars="100" w:hanging="210"/>
              <w:rPr>
                <w:sz w:val="21"/>
                <w:szCs w:val="21"/>
              </w:rPr>
            </w:pPr>
            <w:r w:rsidRPr="006A5D62">
              <w:rPr>
                <w:rFonts w:hint="eastAsia"/>
                <w:sz w:val="21"/>
                <w:szCs w:val="21"/>
              </w:rPr>
              <w:t>・</w:t>
            </w:r>
            <w:r w:rsidR="00E01AED">
              <w:rPr>
                <w:rFonts w:hint="eastAsia"/>
                <w:sz w:val="21"/>
                <w:szCs w:val="21"/>
              </w:rPr>
              <w:t>「利用者が特定される建築物等」の定義が明確でないため削除。当事者</w:t>
            </w:r>
            <w:r w:rsidRPr="006A5D62">
              <w:rPr>
                <w:rFonts w:hint="eastAsia"/>
                <w:sz w:val="21"/>
                <w:szCs w:val="21"/>
              </w:rPr>
              <w:t>団体からの意見反映。</w:t>
            </w:r>
          </w:p>
          <w:p w:rsidR="00BF70D2" w:rsidRPr="006A5D62" w:rsidRDefault="00BF70D2" w:rsidP="006A5D62">
            <w:pPr>
              <w:ind w:left="210" w:hangingChars="100" w:hanging="210"/>
              <w:rPr>
                <w:rFonts w:asciiTheme="minorEastAsia" w:eastAsiaTheme="minorEastAsia" w:hAnsiTheme="minorEastAsia"/>
                <w:sz w:val="21"/>
                <w:szCs w:val="21"/>
              </w:rPr>
            </w:pPr>
            <w:r w:rsidRPr="006A5D62">
              <w:rPr>
                <w:rFonts w:hint="eastAsia"/>
                <w:sz w:val="21"/>
                <w:szCs w:val="21"/>
              </w:rPr>
              <w:t>・誘導用ブロックを敷設しない区間が明確になるよう「</w:t>
            </w:r>
            <w:r w:rsidRPr="006A5D62">
              <w:rPr>
                <w:rFonts w:asciiTheme="minorEastAsia" w:eastAsiaTheme="minorEastAsia" w:hAnsiTheme="minorEastAsia" w:hint="eastAsia"/>
                <w:sz w:val="21"/>
                <w:szCs w:val="21"/>
              </w:rPr>
              <w:t>直接屋外に通ずる主要な出入口から案内所までの経路」を</w:t>
            </w:r>
            <w:r w:rsidR="003920E7">
              <w:rPr>
                <w:rFonts w:asciiTheme="minorEastAsia" w:eastAsiaTheme="minorEastAsia" w:hAnsiTheme="minorEastAsia" w:hint="eastAsia"/>
                <w:sz w:val="21"/>
                <w:szCs w:val="21"/>
              </w:rPr>
              <w:t>明記</w:t>
            </w:r>
            <w:r w:rsidRPr="006A5D62">
              <w:rPr>
                <w:rFonts w:asciiTheme="minorEastAsia" w:eastAsiaTheme="minorEastAsia" w:hAnsiTheme="minorEastAsia" w:hint="eastAsia"/>
                <w:sz w:val="21"/>
                <w:szCs w:val="21"/>
              </w:rPr>
              <w:t>。</w:t>
            </w:r>
          </w:p>
          <w:p w:rsidR="00562604" w:rsidRDefault="00BF70D2" w:rsidP="003920E7">
            <w:pPr>
              <w:ind w:left="210" w:hangingChars="100" w:hanging="210"/>
              <w:rPr>
                <w:rFonts w:asciiTheme="minorEastAsia" w:eastAsiaTheme="minorEastAsia" w:hAnsiTheme="minorEastAsia"/>
                <w:sz w:val="21"/>
                <w:szCs w:val="21"/>
              </w:rPr>
            </w:pPr>
            <w:r w:rsidRPr="006A5D62">
              <w:rPr>
                <w:rFonts w:asciiTheme="minorEastAsia" w:eastAsiaTheme="minorEastAsia" w:hAnsiTheme="minorEastAsia" w:hint="eastAsia"/>
                <w:sz w:val="21"/>
                <w:szCs w:val="21"/>
              </w:rPr>
              <w:t>・「人的誘導等」を明確化するため「介助」に</w:t>
            </w:r>
            <w:r w:rsidR="003920E7">
              <w:rPr>
                <w:rFonts w:asciiTheme="minorEastAsia" w:eastAsiaTheme="minorEastAsia" w:hAnsiTheme="minorEastAsia" w:hint="eastAsia"/>
                <w:sz w:val="21"/>
                <w:szCs w:val="21"/>
              </w:rPr>
              <w:t>修正</w:t>
            </w:r>
          </w:p>
          <w:p w:rsidR="00E01AED" w:rsidRPr="00E01AED" w:rsidRDefault="00E01AED" w:rsidP="00B939D0">
            <w:pPr>
              <w:ind w:left="210" w:hangingChars="100" w:hanging="210"/>
              <w:rPr>
                <w:sz w:val="21"/>
                <w:szCs w:val="21"/>
              </w:rPr>
            </w:pPr>
            <w:r>
              <w:rPr>
                <w:rFonts w:asciiTheme="minorEastAsia" w:eastAsiaTheme="minorEastAsia" w:hAnsiTheme="minorEastAsia" w:hint="eastAsia"/>
                <w:sz w:val="21"/>
                <w:szCs w:val="21"/>
              </w:rPr>
              <w:t>・</w:t>
            </w:r>
            <w:r w:rsidR="00B939D0">
              <w:rPr>
                <w:rFonts w:hint="eastAsia"/>
                <w:sz w:val="21"/>
                <w:szCs w:val="21"/>
              </w:rPr>
              <w:t>統一的な運用を図るため及び</w:t>
            </w:r>
            <w:r w:rsidR="009579B3">
              <w:rPr>
                <w:rFonts w:hint="eastAsia"/>
                <w:sz w:val="21"/>
                <w:szCs w:val="21"/>
              </w:rPr>
              <w:t>別表第２の　　１、４の項（２）ただし書きの記載との整合性を図るため。</w:t>
            </w:r>
          </w:p>
        </w:tc>
      </w:tr>
      <w:tr w:rsidR="00331983" w:rsidRPr="006A5D62" w:rsidTr="004A127F">
        <w:tc>
          <w:tcPr>
            <w:tcW w:w="1951" w:type="dxa"/>
            <w:vMerge w:val="restart"/>
          </w:tcPr>
          <w:p w:rsidR="00331983" w:rsidRDefault="00331983" w:rsidP="00BF70D2">
            <w:pPr>
              <w:rPr>
                <w:sz w:val="21"/>
                <w:szCs w:val="21"/>
              </w:rPr>
            </w:pPr>
            <w:r w:rsidRPr="006A5D62">
              <w:rPr>
                <w:rFonts w:hint="eastAsia"/>
                <w:sz w:val="21"/>
                <w:szCs w:val="21"/>
              </w:rPr>
              <w:t>ア　視覚障害者誘導用ブロックの敷設</w:t>
            </w:r>
          </w:p>
          <w:p w:rsidR="00331983" w:rsidRPr="006A5D62" w:rsidRDefault="00331983" w:rsidP="00C471B0">
            <w:pPr>
              <w:rPr>
                <w:rFonts w:asciiTheme="minorEastAsia" w:eastAsiaTheme="minorEastAsia" w:hAnsiTheme="minorEastAsia"/>
                <w:sz w:val="21"/>
                <w:szCs w:val="21"/>
              </w:rPr>
            </w:pPr>
            <w:r>
              <w:rPr>
                <w:rFonts w:hint="eastAsia"/>
                <w:sz w:val="21"/>
                <w:szCs w:val="21"/>
              </w:rPr>
              <w:t>[</w:t>
            </w:r>
            <w:r w:rsidRPr="006A5D62">
              <w:rPr>
                <w:rFonts w:hint="eastAsia"/>
                <w:sz w:val="21"/>
                <w:szCs w:val="21"/>
              </w:rPr>
              <w:t>解説</w:t>
            </w:r>
            <w:r>
              <w:rPr>
                <w:rFonts w:hint="eastAsia"/>
                <w:sz w:val="21"/>
                <w:szCs w:val="21"/>
              </w:rPr>
              <w:t>]</w:t>
            </w:r>
            <w:r w:rsidRPr="006A5D62">
              <w:rPr>
                <w:rFonts w:hint="eastAsia"/>
                <w:sz w:val="21"/>
                <w:szCs w:val="21"/>
              </w:rPr>
              <w:t>欄</w:t>
            </w:r>
          </w:p>
        </w:tc>
        <w:tc>
          <w:tcPr>
            <w:tcW w:w="4111" w:type="dxa"/>
            <w:tcBorders>
              <w:right w:val="single" w:sz="12" w:space="0" w:color="auto"/>
            </w:tcBorders>
          </w:tcPr>
          <w:p w:rsidR="00331983" w:rsidRPr="006A5D62" w:rsidRDefault="00331983" w:rsidP="00BF70D2">
            <w:pPr>
              <w:rPr>
                <w:rFonts w:asciiTheme="minorEastAsia" w:eastAsiaTheme="minorEastAsia" w:hAnsiTheme="minorEastAsia"/>
                <w:sz w:val="21"/>
                <w:szCs w:val="21"/>
              </w:rPr>
            </w:pPr>
            <w:r>
              <w:rPr>
                <w:rFonts w:asciiTheme="minorEastAsia" w:eastAsiaTheme="minorEastAsia" w:hAnsiTheme="minorEastAsia" w:hint="eastAsia"/>
                <w:sz w:val="21"/>
                <w:szCs w:val="21"/>
              </w:rPr>
              <w:t>（追加）</w:t>
            </w:r>
          </w:p>
        </w:tc>
        <w:tc>
          <w:tcPr>
            <w:tcW w:w="4111" w:type="dxa"/>
            <w:tcBorders>
              <w:left w:val="single" w:sz="12" w:space="0" w:color="auto"/>
              <w:right w:val="single" w:sz="12" w:space="0" w:color="auto"/>
            </w:tcBorders>
          </w:tcPr>
          <w:p w:rsidR="00331983" w:rsidRPr="006A5D62" w:rsidRDefault="00331983" w:rsidP="00F75B2E">
            <w:pPr>
              <w:rPr>
                <w:sz w:val="21"/>
                <w:szCs w:val="21"/>
              </w:rPr>
            </w:pPr>
            <w:r w:rsidRPr="006A5D62">
              <w:rPr>
                <w:rFonts w:hint="eastAsia"/>
                <w:sz w:val="21"/>
                <w:szCs w:val="21"/>
              </w:rPr>
              <w:t>誘導用設備として有効な床面での配慮の具体例として「突起の高さ</w:t>
            </w:r>
            <w:r>
              <w:rPr>
                <w:rFonts w:hint="eastAsia"/>
                <w:sz w:val="21"/>
                <w:szCs w:val="21"/>
              </w:rPr>
              <w:t>2.5ミリメートル</w:t>
            </w:r>
            <w:r w:rsidRPr="006A5D62">
              <w:rPr>
                <w:rFonts w:hint="eastAsia"/>
                <w:sz w:val="21"/>
                <w:szCs w:val="21"/>
              </w:rPr>
              <w:t>の屋内用誘導用ブロック、誘導用マット」を</w:t>
            </w:r>
            <w:r>
              <w:rPr>
                <w:rFonts w:hint="eastAsia"/>
                <w:sz w:val="21"/>
                <w:szCs w:val="21"/>
              </w:rPr>
              <w:t>明記</w:t>
            </w:r>
            <w:r w:rsidRPr="006A5D62">
              <w:rPr>
                <w:rFonts w:hint="eastAsia"/>
                <w:sz w:val="21"/>
                <w:szCs w:val="21"/>
              </w:rPr>
              <w:t>。</w:t>
            </w:r>
          </w:p>
        </w:tc>
        <w:tc>
          <w:tcPr>
            <w:tcW w:w="4255" w:type="dxa"/>
            <w:tcBorders>
              <w:left w:val="single" w:sz="12" w:space="0" w:color="auto"/>
            </w:tcBorders>
          </w:tcPr>
          <w:p w:rsidR="00331983" w:rsidRDefault="00331983" w:rsidP="005F2146">
            <w:pPr>
              <w:ind w:left="210" w:hangingChars="100" w:hanging="210"/>
              <w:rPr>
                <w:sz w:val="21"/>
                <w:szCs w:val="21"/>
              </w:rPr>
            </w:pPr>
            <w:r>
              <w:rPr>
                <w:rFonts w:hint="eastAsia"/>
                <w:sz w:val="21"/>
                <w:szCs w:val="21"/>
              </w:rPr>
              <w:t>・</w:t>
            </w:r>
            <w:r w:rsidRPr="006A5D62">
              <w:rPr>
                <w:rFonts w:hint="eastAsia"/>
                <w:sz w:val="21"/>
                <w:szCs w:val="21"/>
              </w:rPr>
              <w:t>具体例を列記し、統一的な運用を図るため。</w:t>
            </w:r>
          </w:p>
          <w:p w:rsidR="00331983" w:rsidRPr="006A5D62" w:rsidRDefault="00331983" w:rsidP="005F2146">
            <w:pPr>
              <w:rPr>
                <w:rFonts w:asciiTheme="minorEastAsia" w:eastAsiaTheme="minorEastAsia" w:hAnsiTheme="minorEastAsia"/>
                <w:sz w:val="21"/>
                <w:szCs w:val="21"/>
              </w:rPr>
            </w:pPr>
            <w:r>
              <w:rPr>
                <w:rFonts w:hint="eastAsia"/>
                <w:sz w:val="21"/>
                <w:szCs w:val="21"/>
              </w:rPr>
              <w:t>・</w:t>
            </w:r>
            <w:r w:rsidRPr="006A5D62">
              <w:rPr>
                <w:rFonts w:hint="eastAsia"/>
                <w:sz w:val="21"/>
                <w:szCs w:val="21"/>
              </w:rPr>
              <w:t>当事者団体からの意見反映。</w:t>
            </w:r>
          </w:p>
        </w:tc>
      </w:tr>
      <w:tr w:rsidR="00331983" w:rsidRPr="006A5D62" w:rsidTr="00331983">
        <w:trPr>
          <w:trHeight w:val="478"/>
        </w:trPr>
        <w:tc>
          <w:tcPr>
            <w:tcW w:w="1951" w:type="dxa"/>
            <w:vMerge/>
          </w:tcPr>
          <w:p w:rsidR="00331983" w:rsidRPr="006A5D62" w:rsidRDefault="00331983" w:rsidP="00BF70D2">
            <w:pPr>
              <w:rPr>
                <w:rFonts w:asciiTheme="minorEastAsia" w:eastAsiaTheme="minorEastAsia" w:hAnsiTheme="minorEastAsia"/>
                <w:sz w:val="21"/>
                <w:szCs w:val="21"/>
              </w:rPr>
            </w:pPr>
          </w:p>
        </w:tc>
        <w:tc>
          <w:tcPr>
            <w:tcW w:w="4111" w:type="dxa"/>
            <w:tcBorders>
              <w:right w:val="single" w:sz="12" w:space="0" w:color="auto"/>
            </w:tcBorders>
          </w:tcPr>
          <w:p w:rsidR="00331983" w:rsidRDefault="00331983" w:rsidP="00BF70D2">
            <w:pPr>
              <w:rPr>
                <w:rFonts w:asciiTheme="minorEastAsia" w:eastAsiaTheme="minorEastAsia" w:hAnsiTheme="minorEastAsia"/>
                <w:sz w:val="21"/>
                <w:szCs w:val="21"/>
              </w:rPr>
            </w:pPr>
            <w:r>
              <w:rPr>
                <w:rFonts w:asciiTheme="minorEastAsia" w:eastAsiaTheme="minorEastAsia" w:hAnsiTheme="minorEastAsia" w:hint="eastAsia"/>
                <w:sz w:val="21"/>
                <w:szCs w:val="21"/>
              </w:rPr>
              <w:t>（追加）</w:t>
            </w:r>
          </w:p>
        </w:tc>
        <w:tc>
          <w:tcPr>
            <w:tcW w:w="4111" w:type="dxa"/>
            <w:tcBorders>
              <w:left w:val="single" w:sz="12" w:space="0" w:color="auto"/>
              <w:bottom w:val="single" w:sz="12" w:space="0" w:color="auto"/>
              <w:right w:val="single" w:sz="12" w:space="0" w:color="auto"/>
            </w:tcBorders>
          </w:tcPr>
          <w:p w:rsidR="00331983" w:rsidRPr="00331983" w:rsidRDefault="00331983" w:rsidP="003920E7">
            <w:pPr>
              <w:rPr>
                <w:sz w:val="21"/>
                <w:szCs w:val="21"/>
              </w:rPr>
            </w:pPr>
            <w:r w:rsidRPr="00331983">
              <w:rPr>
                <w:rFonts w:hint="eastAsia"/>
                <w:sz w:val="21"/>
                <w:szCs w:val="21"/>
              </w:rPr>
              <w:t>介助があるため誘導用ブロックを敷設しない場合は、その旨を表示するよう努めること。</w:t>
            </w:r>
          </w:p>
        </w:tc>
        <w:tc>
          <w:tcPr>
            <w:tcW w:w="4255" w:type="dxa"/>
            <w:tcBorders>
              <w:left w:val="single" w:sz="12" w:space="0" w:color="auto"/>
            </w:tcBorders>
          </w:tcPr>
          <w:p w:rsidR="00331983" w:rsidRPr="00331983" w:rsidRDefault="00331983" w:rsidP="00331983">
            <w:pPr>
              <w:ind w:left="210" w:hangingChars="100" w:hanging="210"/>
              <w:rPr>
                <w:sz w:val="21"/>
                <w:szCs w:val="21"/>
              </w:rPr>
            </w:pPr>
            <w:r>
              <w:rPr>
                <w:rFonts w:hint="eastAsia"/>
                <w:sz w:val="21"/>
                <w:szCs w:val="21"/>
              </w:rPr>
              <w:t>・施設の職員等に周知を図り、介助の担保の一つとする。</w:t>
            </w:r>
          </w:p>
        </w:tc>
      </w:tr>
    </w:tbl>
    <w:p w:rsidR="00B939D0" w:rsidRDefault="00B939D0" w:rsidP="00DD020A">
      <w:pPr>
        <w:rPr>
          <w:rFonts w:asciiTheme="majorEastAsia" w:eastAsiaTheme="majorEastAsia" w:hAnsiTheme="majorEastAsia"/>
        </w:rPr>
      </w:pPr>
    </w:p>
    <w:p w:rsidR="00DD020A" w:rsidRPr="005E7135" w:rsidRDefault="00DD020A" w:rsidP="00DD020A">
      <w:pPr>
        <w:rPr>
          <w:rFonts w:asciiTheme="majorEastAsia" w:eastAsiaTheme="majorEastAsia" w:hAnsiTheme="majorEastAsia"/>
        </w:rPr>
      </w:pPr>
      <w:r w:rsidRPr="005E7135">
        <w:rPr>
          <w:rFonts w:asciiTheme="majorEastAsia" w:eastAsiaTheme="majorEastAsia" w:hAnsiTheme="majorEastAsia" w:hint="eastAsia"/>
        </w:rPr>
        <w:t>２　整備基準の運用について</w:t>
      </w:r>
    </w:p>
    <w:p w:rsidR="00875C0F" w:rsidRPr="00AC6B21" w:rsidRDefault="00AC6B21" w:rsidP="00875C0F">
      <w:pPr>
        <w:pStyle w:val="a7"/>
        <w:numPr>
          <w:ilvl w:val="0"/>
          <w:numId w:val="9"/>
        </w:numPr>
        <w:ind w:leftChars="0"/>
        <w:jc w:val="left"/>
      </w:pPr>
      <w:r>
        <w:rPr>
          <w:rFonts w:hint="eastAsia"/>
        </w:rPr>
        <w:t>県ホームページで</w:t>
      </w:r>
      <w:r w:rsidR="00875C0F" w:rsidRPr="00AC6B21">
        <w:rPr>
          <w:rFonts w:hint="eastAsia"/>
        </w:rPr>
        <w:t>適合施設、遵守施設（ただし書き適用施設）、みんなのトイレ整備に関する情報提供を行う根拠として、</w:t>
      </w:r>
      <w:r w:rsidR="00E54F52" w:rsidRPr="00AC6B21">
        <w:rPr>
          <w:rFonts w:hint="eastAsia"/>
        </w:rPr>
        <w:t>条例施行規則に県が情報提供に努めることを明記</w:t>
      </w:r>
      <w:r w:rsidRPr="00AC6B21">
        <w:rPr>
          <w:rFonts w:hint="eastAsia"/>
        </w:rPr>
        <w:t>した。</w:t>
      </w:r>
    </w:p>
    <w:p w:rsidR="00640277" w:rsidRPr="00AC6B21" w:rsidRDefault="00875C0F" w:rsidP="00AC6B21">
      <w:pPr>
        <w:pStyle w:val="a7"/>
        <w:numPr>
          <w:ilvl w:val="0"/>
          <w:numId w:val="9"/>
        </w:numPr>
        <w:ind w:leftChars="0"/>
        <w:jc w:val="left"/>
      </w:pPr>
      <w:r w:rsidRPr="00AC6B21">
        <w:rPr>
          <w:rFonts w:hint="eastAsia"/>
        </w:rPr>
        <w:t>情報提供（公表）することについて</w:t>
      </w:r>
      <w:r w:rsidR="00AC6B21">
        <w:rPr>
          <w:rFonts w:hint="eastAsia"/>
        </w:rPr>
        <w:t>、</w:t>
      </w:r>
      <w:r w:rsidR="003E469D">
        <w:rPr>
          <w:rFonts w:hint="eastAsia"/>
        </w:rPr>
        <w:t>別途、規則以外で様式を作成する</w:t>
      </w:r>
      <w:r w:rsidR="00AC6B21" w:rsidRPr="00AC6B21">
        <w:rPr>
          <w:rFonts w:hint="eastAsia"/>
        </w:rPr>
        <w:t>。</w:t>
      </w:r>
    </w:p>
    <w:sectPr w:rsidR="00640277" w:rsidRPr="00AC6B21" w:rsidSect="00AF35A7">
      <w:footerReference w:type="default" r:id="rId8"/>
      <w:pgSz w:w="16838" w:h="11906" w:orient="landscape" w:code="9"/>
      <w:pgMar w:top="851" w:right="1304" w:bottom="680" w:left="1304" w:header="851" w:footer="284" w:gutter="0"/>
      <w:cols w:space="425"/>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07" w:rsidRDefault="00B44507" w:rsidP="00D57F2E">
      <w:r>
        <w:separator/>
      </w:r>
    </w:p>
  </w:endnote>
  <w:endnote w:type="continuationSeparator" w:id="0">
    <w:p w:rsidR="00B44507" w:rsidRDefault="00B44507" w:rsidP="00D57F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07" w:rsidRDefault="00B44507">
    <w:pPr>
      <w:pStyle w:val="a5"/>
      <w:jc w:val="center"/>
    </w:pPr>
  </w:p>
  <w:p w:rsidR="00B44507" w:rsidRDefault="00B44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07" w:rsidRDefault="00B44507" w:rsidP="00D57F2E">
      <w:r>
        <w:separator/>
      </w:r>
    </w:p>
  </w:footnote>
  <w:footnote w:type="continuationSeparator" w:id="0">
    <w:p w:rsidR="00B44507" w:rsidRDefault="00B44507" w:rsidP="00D5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CE9"/>
    <w:multiLevelType w:val="hybridMultilevel"/>
    <w:tmpl w:val="06621F9C"/>
    <w:lvl w:ilvl="0" w:tplc="28CEA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CA593E"/>
    <w:multiLevelType w:val="hybridMultilevel"/>
    <w:tmpl w:val="32A44EB2"/>
    <w:lvl w:ilvl="0" w:tplc="F91C477E">
      <w:start w:val="1"/>
      <w:numFmt w:val="decimalFullWidth"/>
      <w:lvlText w:val="（%1）"/>
      <w:lvlJc w:val="left"/>
      <w:pPr>
        <w:ind w:left="720" w:hanging="7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2D6B4D"/>
    <w:multiLevelType w:val="hybridMultilevel"/>
    <w:tmpl w:val="8982DC90"/>
    <w:lvl w:ilvl="0" w:tplc="29E0F44C">
      <w:start w:val="2"/>
      <w:numFmt w:val="bullet"/>
      <w:lvlText w:val="・"/>
      <w:lvlJc w:val="left"/>
      <w:pPr>
        <w:ind w:left="461" w:hanging="360"/>
      </w:pPr>
      <w:rPr>
        <w:rFonts w:ascii="ＭＳ 明朝" w:eastAsia="ＭＳ 明朝" w:hAnsi="ＭＳ 明朝" w:cstheme="minorBidi"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
    <w:nsid w:val="1E556C66"/>
    <w:multiLevelType w:val="hybridMultilevel"/>
    <w:tmpl w:val="6B6A49AE"/>
    <w:lvl w:ilvl="0" w:tplc="64C2BF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2DB959D7"/>
    <w:multiLevelType w:val="hybridMultilevel"/>
    <w:tmpl w:val="63AE7712"/>
    <w:lvl w:ilvl="0" w:tplc="C7B85708">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nsid w:val="2E8850DA"/>
    <w:multiLevelType w:val="hybridMultilevel"/>
    <w:tmpl w:val="CC7C56C0"/>
    <w:lvl w:ilvl="0" w:tplc="D79E6D54">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991EC2"/>
    <w:multiLevelType w:val="hybridMultilevel"/>
    <w:tmpl w:val="1A60440E"/>
    <w:lvl w:ilvl="0" w:tplc="588E97E0">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3FB83AD7"/>
    <w:multiLevelType w:val="hybridMultilevel"/>
    <w:tmpl w:val="082AAA6A"/>
    <w:lvl w:ilvl="0" w:tplc="D87A53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C1192F"/>
    <w:multiLevelType w:val="hybridMultilevel"/>
    <w:tmpl w:val="267CC1E8"/>
    <w:lvl w:ilvl="0" w:tplc="E05A7D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523D384A"/>
    <w:multiLevelType w:val="hybridMultilevel"/>
    <w:tmpl w:val="07A24396"/>
    <w:lvl w:ilvl="0" w:tplc="5EA080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5F091FFB"/>
    <w:multiLevelType w:val="hybridMultilevel"/>
    <w:tmpl w:val="B1383A44"/>
    <w:lvl w:ilvl="0" w:tplc="C2B04E3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nsid w:val="7F7C02D4"/>
    <w:multiLevelType w:val="hybridMultilevel"/>
    <w:tmpl w:val="5DAACCA4"/>
    <w:lvl w:ilvl="0" w:tplc="C166DA1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1"/>
  </w:num>
  <w:num w:numId="2">
    <w:abstractNumId w:val="3"/>
  </w:num>
  <w:num w:numId="3">
    <w:abstractNumId w:val="10"/>
  </w:num>
  <w:num w:numId="4">
    <w:abstractNumId w:val="6"/>
  </w:num>
  <w:num w:numId="5">
    <w:abstractNumId w:val="0"/>
  </w:num>
  <w:num w:numId="6">
    <w:abstractNumId w:val="9"/>
  </w:num>
  <w:num w:numId="7">
    <w:abstractNumId w:val="8"/>
  </w:num>
  <w:num w:numId="8">
    <w:abstractNumId w:val="2"/>
  </w:num>
  <w:num w:numId="9">
    <w:abstractNumId w:val="4"/>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2"/>
  <w:drawingGridVerticalSpacing w:val="192"/>
  <w:displayHorizontalDrawingGridEvery w:val="0"/>
  <w:displayVerticalDrawingGridEvery w:val="2"/>
  <w:noPunctuationKerning/>
  <w:characterSpacingControl w:val="doNotCompres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403"/>
    <w:rsid w:val="00000092"/>
    <w:rsid w:val="00002DCB"/>
    <w:rsid w:val="0000308B"/>
    <w:rsid w:val="00003A99"/>
    <w:rsid w:val="00017CA2"/>
    <w:rsid w:val="0002250F"/>
    <w:rsid w:val="000236CD"/>
    <w:rsid w:val="0002736C"/>
    <w:rsid w:val="000315E0"/>
    <w:rsid w:val="000409D2"/>
    <w:rsid w:val="00050851"/>
    <w:rsid w:val="00055A76"/>
    <w:rsid w:val="00056D8A"/>
    <w:rsid w:val="000601E6"/>
    <w:rsid w:val="00062040"/>
    <w:rsid w:val="00062104"/>
    <w:rsid w:val="00066AE6"/>
    <w:rsid w:val="00066D21"/>
    <w:rsid w:val="000673F5"/>
    <w:rsid w:val="00070FB1"/>
    <w:rsid w:val="00072A6A"/>
    <w:rsid w:val="00083003"/>
    <w:rsid w:val="0008702A"/>
    <w:rsid w:val="000A044E"/>
    <w:rsid w:val="000A29A8"/>
    <w:rsid w:val="000A312F"/>
    <w:rsid w:val="000A6EBE"/>
    <w:rsid w:val="000B59F1"/>
    <w:rsid w:val="000B6AF9"/>
    <w:rsid w:val="000C41C0"/>
    <w:rsid w:val="000E2358"/>
    <w:rsid w:val="000E3A26"/>
    <w:rsid w:val="000E4EAF"/>
    <w:rsid w:val="000F0969"/>
    <w:rsid w:val="000F5D43"/>
    <w:rsid w:val="000F61E9"/>
    <w:rsid w:val="00101EBA"/>
    <w:rsid w:val="001108AA"/>
    <w:rsid w:val="0012184A"/>
    <w:rsid w:val="00131D34"/>
    <w:rsid w:val="00144485"/>
    <w:rsid w:val="0015081A"/>
    <w:rsid w:val="00152D08"/>
    <w:rsid w:val="0015317D"/>
    <w:rsid w:val="00163D71"/>
    <w:rsid w:val="0017692B"/>
    <w:rsid w:val="00180AD9"/>
    <w:rsid w:val="001923F4"/>
    <w:rsid w:val="00193277"/>
    <w:rsid w:val="00193D48"/>
    <w:rsid w:val="00194FB4"/>
    <w:rsid w:val="00197EC9"/>
    <w:rsid w:val="001A0393"/>
    <w:rsid w:val="001A1C0D"/>
    <w:rsid w:val="001A7312"/>
    <w:rsid w:val="001B7E7F"/>
    <w:rsid w:val="001C0107"/>
    <w:rsid w:val="001C012B"/>
    <w:rsid w:val="001C7360"/>
    <w:rsid w:val="001D5EC5"/>
    <w:rsid w:val="001D7D9A"/>
    <w:rsid w:val="001F28CB"/>
    <w:rsid w:val="00203B04"/>
    <w:rsid w:val="00205929"/>
    <w:rsid w:val="00207DBD"/>
    <w:rsid w:val="0021163F"/>
    <w:rsid w:val="00221453"/>
    <w:rsid w:val="0023478D"/>
    <w:rsid w:val="00235C04"/>
    <w:rsid w:val="00241D39"/>
    <w:rsid w:val="00265A71"/>
    <w:rsid w:val="00271801"/>
    <w:rsid w:val="00272A64"/>
    <w:rsid w:val="002735DF"/>
    <w:rsid w:val="00274C02"/>
    <w:rsid w:val="00280D82"/>
    <w:rsid w:val="002971F9"/>
    <w:rsid w:val="00297A97"/>
    <w:rsid w:val="002A5DC4"/>
    <w:rsid w:val="002B5943"/>
    <w:rsid w:val="002B5BE3"/>
    <w:rsid w:val="002C3D4F"/>
    <w:rsid w:val="002D2165"/>
    <w:rsid w:val="002E0FE3"/>
    <w:rsid w:val="002E2CE9"/>
    <w:rsid w:val="002E63F0"/>
    <w:rsid w:val="002E6838"/>
    <w:rsid w:val="002F5088"/>
    <w:rsid w:val="002F60B0"/>
    <w:rsid w:val="00300EBA"/>
    <w:rsid w:val="00301852"/>
    <w:rsid w:val="00314155"/>
    <w:rsid w:val="00316B88"/>
    <w:rsid w:val="00326E1C"/>
    <w:rsid w:val="00331983"/>
    <w:rsid w:val="003367C0"/>
    <w:rsid w:val="003371F7"/>
    <w:rsid w:val="00342B57"/>
    <w:rsid w:val="00347297"/>
    <w:rsid w:val="00356B10"/>
    <w:rsid w:val="0036476D"/>
    <w:rsid w:val="0037702A"/>
    <w:rsid w:val="00385199"/>
    <w:rsid w:val="003872BB"/>
    <w:rsid w:val="003920E7"/>
    <w:rsid w:val="00392E45"/>
    <w:rsid w:val="003975AB"/>
    <w:rsid w:val="003978D2"/>
    <w:rsid w:val="003978E1"/>
    <w:rsid w:val="003A16E4"/>
    <w:rsid w:val="003A3D00"/>
    <w:rsid w:val="003A3D38"/>
    <w:rsid w:val="003A7537"/>
    <w:rsid w:val="003C0368"/>
    <w:rsid w:val="003C1503"/>
    <w:rsid w:val="003C5CF8"/>
    <w:rsid w:val="003D18A3"/>
    <w:rsid w:val="003E1185"/>
    <w:rsid w:val="003E469D"/>
    <w:rsid w:val="003E7AA0"/>
    <w:rsid w:val="003F0402"/>
    <w:rsid w:val="003F18F2"/>
    <w:rsid w:val="003F3E2B"/>
    <w:rsid w:val="003F675C"/>
    <w:rsid w:val="0040000C"/>
    <w:rsid w:val="004058A5"/>
    <w:rsid w:val="00414CA0"/>
    <w:rsid w:val="00415BD1"/>
    <w:rsid w:val="00417BD1"/>
    <w:rsid w:val="00420287"/>
    <w:rsid w:val="00426238"/>
    <w:rsid w:val="0042728C"/>
    <w:rsid w:val="004329CB"/>
    <w:rsid w:val="00435F35"/>
    <w:rsid w:val="004456A8"/>
    <w:rsid w:val="004470E9"/>
    <w:rsid w:val="00450875"/>
    <w:rsid w:val="00462ACA"/>
    <w:rsid w:val="00464A88"/>
    <w:rsid w:val="0046556B"/>
    <w:rsid w:val="004661CA"/>
    <w:rsid w:val="004674A7"/>
    <w:rsid w:val="00471E00"/>
    <w:rsid w:val="004756F6"/>
    <w:rsid w:val="00482B5F"/>
    <w:rsid w:val="00493A50"/>
    <w:rsid w:val="00493B3C"/>
    <w:rsid w:val="00493C59"/>
    <w:rsid w:val="004950FF"/>
    <w:rsid w:val="004959FB"/>
    <w:rsid w:val="004A0821"/>
    <w:rsid w:val="004A127F"/>
    <w:rsid w:val="004B4A90"/>
    <w:rsid w:val="004B78D0"/>
    <w:rsid w:val="004C0BA5"/>
    <w:rsid w:val="004D0013"/>
    <w:rsid w:val="004D2504"/>
    <w:rsid w:val="004D7C0D"/>
    <w:rsid w:val="004E0874"/>
    <w:rsid w:val="004E2210"/>
    <w:rsid w:val="004E4130"/>
    <w:rsid w:val="00503877"/>
    <w:rsid w:val="00514626"/>
    <w:rsid w:val="005165A9"/>
    <w:rsid w:val="00516F65"/>
    <w:rsid w:val="00520F9C"/>
    <w:rsid w:val="00521A44"/>
    <w:rsid w:val="00531675"/>
    <w:rsid w:val="005374C2"/>
    <w:rsid w:val="0055040A"/>
    <w:rsid w:val="005553D8"/>
    <w:rsid w:val="00562604"/>
    <w:rsid w:val="0056588B"/>
    <w:rsid w:val="00571CA4"/>
    <w:rsid w:val="005744FB"/>
    <w:rsid w:val="00574DCF"/>
    <w:rsid w:val="005762DC"/>
    <w:rsid w:val="00577692"/>
    <w:rsid w:val="005865C2"/>
    <w:rsid w:val="005911C8"/>
    <w:rsid w:val="005919AF"/>
    <w:rsid w:val="00591EA2"/>
    <w:rsid w:val="00595A70"/>
    <w:rsid w:val="005A6D1D"/>
    <w:rsid w:val="005B060C"/>
    <w:rsid w:val="005B37AD"/>
    <w:rsid w:val="005B5F68"/>
    <w:rsid w:val="005B665D"/>
    <w:rsid w:val="005B73F6"/>
    <w:rsid w:val="005C6622"/>
    <w:rsid w:val="005C66EF"/>
    <w:rsid w:val="005C671F"/>
    <w:rsid w:val="005D08C7"/>
    <w:rsid w:val="005D57F4"/>
    <w:rsid w:val="005D7B3D"/>
    <w:rsid w:val="005E1650"/>
    <w:rsid w:val="005E7135"/>
    <w:rsid w:val="005F2146"/>
    <w:rsid w:val="005F33CA"/>
    <w:rsid w:val="005F5920"/>
    <w:rsid w:val="00610C93"/>
    <w:rsid w:val="006114E2"/>
    <w:rsid w:val="00612102"/>
    <w:rsid w:val="00614274"/>
    <w:rsid w:val="00623035"/>
    <w:rsid w:val="00623349"/>
    <w:rsid w:val="00625ABB"/>
    <w:rsid w:val="00640277"/>
    <w:rsid w:val="00652503"/>
    <w:rsid w:val="00653FBC"/>
    <w:rsid w:val="00660760"/>
    <w:rsid w:val="00682748"/>
    <w:rsid w:val="00687652"/>
    <w:rsid w:val="00687E60"/>
    <w:rsid w:val="0069158B"/>
    <w:rsid w:val="0069241C"/>
    <w:rsid w:val="006A2530"/>
    <w:rsid w:val="006A2A9C"/>
    <w:rsid w:val="006A2E36"/>
    <w:rsid w:val="006A37F9"/>
    <w:rsid w:val="006A5D62"/>
    <w:rsid w:val="006A6CC2"/>
    <w:rsid w:val="006B28FB"/>
    <w:rsid w:val="006B317A"/>
    <w:rsid w:val="006B56F7"/>
    <w:rsid w:val="006B6C9A"/>
    <w:rsid w:val="006C0C66"/>
    <w:rsid w:val="006C3587"/>
    <w:rsid w:val="006C593C"/>
    <w:rsid w:val="006D5E4C"/>
    <w:rsid w:val="006E40BE"/>
    <w:rsid w:val="006F24B4"/>
    <w:rsid w:val="006F434A"/>
    <w:rsid w:val="00713C4D"/>
    <w:rsid w:val="00713E20"/>
    <w:rsid w:val="00721FB3"/>
    <w:rsid w:val="0073285A"/>
    <w:rsid w:val="007340AA"/>
    <w:rsid w:val="00742D14"/>
    <w:rsid w:val="00743B52"/>
    <w:rsid w:val="007502FD"/>
    <w:rsid w:val="00757726"/>
    <w:rsid w:val="00757B3B"/>
    <w:rsid w:val="007624D2"/>
    <w:rsid w:val="00776DED"/>
    <w:rsid w:val="00781EA2"/>
    <w:rsid w:val="00790EAC"/>
    <w:rsid w:val="007B4925"/>
    <w:rsid w:val="007B4C7C"/>
    <w:rsid w:val="007D0997"/>
    <w:rsid w:val="007D0FDA"/>
    <w:rsid w:val="007D3984"/>
    <w:rsid w:val="007D471C"/>
    <w:rsid w:val="007E2FDD"/>
    <w:rsid w:val="007E31B3"/>
    <w:rsid w:val="007F0999"/>
    <w:rsid w:val="007F7E17"/>
    <w:rsid w:val="00801D37"/>
    <w:rsid w:val="008046AF"/>
    <w:rsid w:val="00804BEE"/>
    <w:rsid w:val="00806C18"/>
    <w:rsid w:val="00815554"/>
    <w:rsid w:val="008160F3"/>
    <w:rsid w:val="00816403"/>
    <w:rsid w:val="008204C8"/>
    <w:rsid w:val="00831C61"/>
    <w:rsid w:val="008400D7"/>
    <w:rsid w:val="00850E08"/>
    <w:rsid w:val="00850EC2"/>
    <w:rsid w:val="00860F2B"/>
    <w:rsid w:val="00870CAD"/>
    <w:rsid w:val="00874F06"/>
    <w:rsid w:val="00875C0F"/>
    <w:rsid w:val="00882EFC"/>
    <w:rsid w:val="008926FE"/>
    <w:rsid w:val="00896D34"/>
    <w:rsid w:val="008B3F59"/>
    <w:rsid w:val="008B6CAF"/>
    <w:rsid w:val="008C6CA9"/>
    <w:rsid w:val="008D413B"/>
    <w:rsid w:val="008F619F"/>
    <w:rsid w:val="009039BB"/>
    <w:rsid w:val="00906DA4"/>
    <w:rsid w:val="00914EF9"/>
    <w:rsid w:val="00915C99"/>
    <w:rsid w:val="00916C3B"/>
    <w:rsid w:val="009210BE"/>
    <w:rsid w:val="00926F3E"/>
    <w:rsid w:val="00930EF1"/>
    <w:rsid w:val="00933F94"/>
    <w:rsid w:val="00937A74"/>
    <w:rsid w:val="0094112B"/>
    <w:rsid w:val="009464AF"/>
    <w:rsid w:val="00950552"/>
    <w:rsid w:val="0095684F"/>
    <w:rsid w:val="009579B3"/>
    <w:rsid w:val="00973934"/>
    <w:rsid w:val="009752C4"/>
    <w:rsid w:val="009774CC"/>
    <w:rsid w:val="009804A4"/>
    <w:rsid w:val="00982C23"/>
    <w:rsid w:val="00984C15"/>
    <w:rsid w:val="0098543E"/>
    <w:rsid w:val="009975A7"/>
    <w:rsid w:val="009A056B"/>
    <w:rsid w:val="009A6C96"/>
    <w:rsid w:val="009C2B5A"/>
    <w:rsid w:val="009E0542"/>
    <w:rsid w:val="009E232C"/>
    <w:rsid w:val="009F2E61"/>
    <w:rsid w:val="00A01ECD"/>
    <w:rsid w:val="00A04DB4"/>
    <w:rsid w:val="00A05D6B"/>
    <w:rsid w:val="00A161FC"/>
    <w:rsid w:val="00A17E9E"/>
    <w:rsid w:val="00A208E1"/>
    <w:rsid w:val="00A24A2B"/>
    <w:rsid w:val="00A25AB4"/>
    <w:rsid w:val="00A27F61"/>
    <w:rsid w:val="00A34B13"/>
    <w:rsid w:val="00A43326"/>
    <w:rsid w:val="00A62DA2"/>
    <w:rsid w:val="00A645F6"/>
    <w:rsid w:val="00A65ACC"/>
    <w:rsid w:val="00A661AD"/>
    <w:rsid w:val="00A7288E"/>
    <w:rsid w:val="00A82009"/>
    <w:rsid w:val="00A8425B"/>
    <w:rsid w:val="00A90296"/>
    <w:rsid w:val="00AA0318"/>
    <w:rsid w:val="00AA664A"/>
    <w:rsid w:val="00AB2B7B"/>
    <w:rsid w:val="00AC0DC4"/>
    <w:rsid w:val="00AC0F8B"/>
    <w:rsid w:val="00AC1148"/>
    <w:rsid w:val="00AC200D"/>
    <w:rsid w:val="00AC6B21"/>
    <w:rsid w:val="00AE08B1"/>
    <w:rsid w:val="00AF2276"/>
    <w:rsid w:val="00AF2896"/>
    <w:rsid w:val="00AF2D7E"/>
    <w:rsid w:val="00AF35A7"/>
    <w:rsid w:val="00AF72EF"/>
    <w:rsid w:val="00AF7BF8"/>
    <w:rsid w:val="00B00B6F"/>
    <w:rsid w:val="00B01C2A"/>
    <w:rsid w:val="00B1122B"/>
    <w:rsid w:val="00B12238"/>
    <w:rsid w:val="00B17104"/>
    <w:rsid w:val="00B222E5"/>
    <w:rsid w:val="00B22B88"/>
    <w:rsid w:val="00B25F15"/>
    <w:rsid w:val="00B309B1"/>
    <w:rsid w:val="00B4107B"/>
    <w:rsid w:val="00B42CD2"/>
    <w:rsid w:val="00B44507"/>
    <w:rsid w:val="00B44EF8"/>
    <w:rsid w:val="00B5787A"/>
    <w:rsid w:val="00B60683"/>
    <w:rsid w:val="00B632E3"/>
    <w:rsid w:val="00B66564"/>
    <w:rsid w:val="00B67E43"/>
    <w:rsid w:val="00B73265"/>
    <w:rsid w:val="00B77FC1"/>
    <w:rsid w:val="00B81200"/>
    <w:rsid w:val="00B82611"/>
    <w:rsid w:val="00B82C9C"/>
    <w:rsid w:val="00B939D0"/>
    <w:rsid w:val="00BA1BEA"/>
    <w:rsid w:val="00BA6CDE"/>
    <w:rsid w:val="00BA6DEC"/>
    <w:rsid w:val="00BB2C9F"/>
    <w:rsid w:val="00BC288F"/>
    <w:rsid w:val="00BD128C"/>
    <w:rsid w:val="00BD45B1"/>
    <w:rsid w:val="00BE7BF9"/>
    <w:rsid w:val="00BF5BC7"/>
    <w:rsid w:val="00BF5EB0"/>
    <w:rsid w:val="00BF70D2"/>
    <w:rsid w:val="00C01554"/>
    <w:rsid w:val="00C116D7"/>
    <w:rsid w:val="00C1242D"/>
    <w:rsid w:val="00C12529"/>
    <w:rsid w:val="00C12E1E"/>
    <w:rsid w:val="00C15666"/>
    <w:rsid w:val="00C20337"/>
    <w:rsid w:val="00C27AF2"/>
    <w:rsid w:val="00C3508E"/>
    <w:rsid w:val="00C471B0"/>
    <w:rsid w:val="00C5364B"/>
    <w:rsid w:val="00C53D84"/>
    <w:rsid w:val="00C5667D"/>
    <w:rsid w:val="00C6287D"/>
    <w:rsid w:val="00C6433D"/>
    <w:rsid w:val="00C656F5"/>
    <w:rsid w:val="00C65FA1"/>
    <w:rsid w:val="00C7282F"/>
    <w:rsid w:val="00C82F44"/>
    <w:rsid w:val="00C86667"/>
    <w:rsid w:val="00C925C3"/>
    <w:rsid w:val="00CB16E6"/>
    <w:rsid w:val="00CB1C3B"/>
    <w:rsid w:val="00CB5A92"/>
    <w:rsid w:val="00CC1153"/>
    <w:rsid w:val="00CC4D7C"/>
    <w:rsid w:val="00CC7379"/>
    <w:rsid w:val="00CD64A3"/>
    <w:rsid w:val="00CE6213"/>
    <w:rsid w:val="00CF3E99"/>
    <w:rsid w:val="00CF5662"/>
    <w:rsid w:val="00CF68F3"/>
    <w:rsid w:val="00CF7C48"/>
    <w:rsid w:val="00D126C9"/>
    <w:rsid w:val="00D15E7D"/>
    <w:rsid w:val="00D255BE"/>
    <w:rsid w:val="00D30FA0"/>
    <w:rsid w:val="00D346EA"/>
    <w:rsid w:val="00D35FFA"/>
    <w:rsid w:val="00D424AF"/>
    <w:rsid w:val="00D4297A"/>
    <w:rsid w:val="00D447E2"/>
    <w:rsid w:val="00D470B1"/>
    <w:rsid w:val="00D57F2E"/>
    <w:rsid w:val="00D613DB"/>
    <w:rsid w:val="00D70D5C"/>
    <w:rsid w:val="00D74A1E"/>
    <w:rsid w:val="00D75D0E"/>
    <w:rsid w:val="00D76F37"/>
    <w:rsid w:val="00D779A6"/>
    <w:rsid w:val="00D96FBD"/>
    <w:rsid w:val="00DA001F"/>
    <w:rsid w:val="00DA4A14"/>
    <w:rsid w:val="00DB1AA8"/>
    <w:rsid w:val="00DB4522"/>
    <w:rsid w:val="00DB62EE"/>
    <w:rsid w:val="00DB7AED"/>
    <w:rsid w:val="00DC69FD"/>
    <w:rsid w:val="00DD020A"/>
    <w:rsid w:val="00DE40BB"/>
    <w:rsid w:val="00DE5BDC"/>
    <w:rsid w:val="00DE6BA6"/>
    <w:rsid w:val="00DF054D"/>
    <w:rsid w:val="00E00F27"/>
    <w:rsid w:val="00E01AED"/>
    <w:rsid w:val="00E168A5"/>
    <w:rsid w:val="00E250B1"/>
    <w:rsid w:val="00E2562A"/>
    <w:rsid w:val="00E42738"/>
    <w:rsid w:val="00E42892"/>
    <w:rsid w:val="00E43C09"/>
    <w:rsid w:val="00E44DD8"/>
    <w:rsid w:val="00E4763D"/>
    <w:rsid w:val="00E501D6"/>
    <w:rsid w:val="00E536C4"/>
    <w:rsid w:val="00E54F52"/>
    <w:rsid w:val="00E66B69"/>
    <w:rsid w:val="00E67DFD"/>
    <w:rsid w:val="00E85513"/>
    <w:rsid w:val="00E92D55"/>
    <w:rsid w:val="00E97680"/>
    <w:rsid w:val="00EA1EE9"/>
    <w:rsid w:val="00EA4951"/>
    <w:rsid w:val="00EA7511"/>
    <w:rsid w:val="00EB30EB"/>
    <w:rsid w:val="00EB67B7"/>
    <w:rsid w:val="00EC039F"/>
    <w:rsid w:val="00EC1BD0"/>
    <w:rsid w:val="00EC2880"/>
    <w:rsid w:val="00EC57B1"/>
    <w:rsid w:val="00ED320D"/>
    <w:rsid w:val="00EE1F65"/>
    <w:rsid w:val="00EF26AE"/>
    <w:rsid w:val="00EF3780"/>
    <w:rsid w:val="00F00311"/>
    <w:rsid w:val="00F01710"/>
    <w:rsid w:val="00F0278C"/>
    <w:rsid w:val="00F06D49"/>
    <w:rsid w:val="00F14CC2"/>
    <w:rsid w:val="00F153F4"/>
    <w:rsid w:val="00F200F1"/>
    <w:rsid w:val="00F277D4"/>
    <w:rsid w:val="00F403A1"/>
    <w:rsid w:val="00F421BF"/>
    <w:rsid w:val="00F42749"/>
    <w:rsid w:val="00F42F1F"/>
    <w:rsid w:val="00F43659"/>
    <w:rsid w:val="00F4385C"/>
    <w:rsid w:val="00F45737"/>
    <w:rsid w:val="00F52E47"/>
    <w:rsid w:val="00F5431F"/>
    <w:rsid w:val="00F55AF3"/>
    <w:rsid w:val="00F66142"/>
    <w:rsid w:val="00F66D2C"/>
    <w:rsid w:val="00F737EB"/>
    <w:rsid w:val="00F75B2E"/>
    <w:rsid w:val="00F76714"/>
    <w:rsid w:val="00F91FB7"/>
    <w:rsid w:val="00FA3103"/>
    <w:rsid w:val="00FA6412"/>
    <w:rsid w:val="00FC5E89"/>
    <w:rsid w:val="00FD0BB0"/>
    <w:rsid w:val="00FD4C75"/>
    <w:rsid w:val="00FE0B27"/>
    <w:rsid w:val="00FE2ED4"/>
    <w:rsid w:val="00FE61D4"/>
    <w:rsid w:val="00FF51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F2E"/>
    <w:pPr>
      <w:tabs>
        <w:tab w:val="center" w:pos="4252"/>
        <w:tab w:val="right" w:pos="8504"/>
      </w:tabs>
      <w:snapToGrid w:val="0"/>
    </w:pPr>
  </w:style>
  <w:style w:type="character" w:customStyle="1" w:styleId="a4">
    <w:name w:val="ヘッダー (文字)"/>
    <w:basedOn w:val="a0"/>
    <w:link w:val="a3"/>
    <w:uiPriority w:val="99"/>
    <w:semiHidden/>
    <w:rsid w:val="00D57F2E"/>
  </w:style>
  <w:style w:type="paragraph" w:styleId="a5">
    <w:name w:val="footer"/>
    <w:basedOn w:val="a"/>
    <w:link w:val="a6"/>
    <w:uiPriority w:val="99"/>
    <w:unhideWhenUsed/>
    <w:rsid w:val="00D57F2E"/>
    <w:pPr>
      <w:tabs>
        <w:tab w:val="center" w:pos="4252"/>
        <w:tab w:val="right" w:pos="8504"/>
      </w:tabs>
      <w:snapToGrid w:val="0"/>
    </w:pPr>
  </w:style>
  <w:style w:type="character" w:customStyle="1" w:styleId="a6">
    <w:name w:val="フッター (文字)"/>
    <w:basedOn w:val="a0"/>
    <w:link w:val="a5"/>
    <w:uiPriority w:val="99"/>
    <w:rsid w:val="00D57F2E"/>
  </w:style>
  <w:style w:type="paragraph" w:styleId="a7">
    <w:name w:val="List Paragraph"/>
    <w:basedOn w:val="a"/>
    <w:uiPriority w:val="34"/>
    <w:qFormat/>
    <w:rsid w:val="00462ACA"/>
    <w:pPr>
      <w:ind w:leftChars="400" w:left="840"/>
    </w:pPr>
  </w:style>
  <w:style w:type="table" w:styleId="a8">
    <w:name w:val="Table Grid"/>
    <w:basedOn w:val="a1"/>
    <w:uiPriority w:val="59"/>
    <w:rsid w:val="000B6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B3855-3A99-416C-AF2F-E8AF1BB9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268</cp:revision>
  <cp:lastPrinted>2016-10-13T01:21:00Z</cp:lastPrinted>
  <dcterms:created xsi:type="dcterms:W3CDTF">2016-06-28T08:08:00Z</dcterms:created>
  <dcterms:modified xsi:type="dcterms:W3CDTF">2016-11-14T12:29:00Z</dcterms:modified>
</cp:coreProperties>
</file>