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B1" w:rsidRDefault="006B7B7D" w:rsidP="001159A4">
      <w:pPr>
        <w:snapToGrid w:val="0"/>
        <w:spacing w:line="320" w:lineRule="exact"/>
        <w:ind w:firstLineChars="100" w:firstLine="2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-1337310</wp:posOffset>
                </wp:positionH>
                <wp:positionV relativeFrom="paragraph">
                  <wp:posOffset>-135255</wp:posOffset>
                </wp:positionV>
                <wp:extent cx="8148638" cy="45719"/>
                <wp:effectExtent l="19050" t="19050" r="24130" b="3111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48638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3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105.3pt;margin-top:-10.65pt;width:641.6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" strokecolor="#0070c0" strokeweight="3pt"/>
            </w:pict>
          </mc:Fallback>
        </mc:AlternateContent>
      </w:r>
      <w:r w:rsidR="00DB43C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-553720</wp:posOffset>
                </wp:positionV>
                <wp:extent cx="7153275" cy="5715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B19" w:rsidRPr="0052199F" w:rsidRDefault="006F2B19" w:rsidP="00B456AD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52199F">
                              <w:rPr>
                                <w:rFonts w:ascii="HGS創英角ﾎﾟｯﾌﾟ体" w:eastAsia="HGS創英角ﾎﾟｯﾌﾟ体" w:hint="eastAsia"/>
                                <w:b/>
                                <w:color w:val="0070C0"/>
                                <w:sz w:val="52"/>
                                <w:szCs w:val="52"/>
                              </w:rPr>
                              <w:t>「犯罪被害者等理解促進出前講座」のご案内</w:t>
                            </w:r>
                          </w:p>
                          <w:p w:rsidR="006F2B19" w:rsidRPr="00B456AD" w:rsidRDefault="006F2B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50.55pt;margin-top:-43.6pt;width:563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Fsgg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" stroked="f">
                <v:textbox inset="5.85pt,.7pt,5.85pt,.7pt">
                  <w:txbxContent>
                    <w:p w:rsidR="006F2B19" w:rsidRPr="0052199F" w:rsidRDefault="006F2B19" w:rsidP="00B456AD">
                      <w:pPr>
                        <w:jc w:val="center"/>
                        <w:rPr>
                          <w:rFonts w:ascii="HGS創英角ﾎﾟｯﾌﾟ体" w:eastAsia="HGS創英角ﾎﾟｯﾌﾟ体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52199F">
                        <w:rPr>
                          <w:rFonts w:ascii="HGS創英角ﾎﾟｯﾌﾟ体" w:eastAsia="HGS創英角ﾎﾟｯﾌﾟ体" w:hint="eastAsia"/>
                          <w:b/>
                          <w:color w:val="0070C0"/>
                          <w:sz w:val="52"/>
                          <w:szCs w:val="52"/>
                        </w:rPr>
                        <w:t>「犯罪被害者等理解促進出前講座」のご案内</w:t>
                      </w:r>
                    </w:p>
                    <w:p w:rsidR="006F2B19" w:rsidRPr="00B456AD" w:rsidRDefault="006F2B19"/>
                  </w:txbxContent>
                </v:textbox>
              </v:shape>
            </w:pict>
          </mc:Fallback>
        </mc:AlternateContent>
      </w:r>
    </w:p>
    <w:p w:rsidR="00972EC8" w:rsidRDefault="00972EC8" w:rsidP="00A0126C">
      <w:pPr>
        <w:snapToGrid w:val="0"/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犯罪の被害にあうと、さまざまな問題がおこり、どう対処したらよいか分からなくなります。</w:t>
      </w:r>
    </w:p>
    <w:p w:rsidR="00581CA4" w:rsidRDefault="00EF6B1F" w:rsidP="00EF6B1F">
      <w:pPr>
        <w:snapToGrid w:val="0"/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230505</wp:posOffset>
                </wp:positionV>
                <wp:extent cx="1381125" cy="1181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EC8" w:rsidRDefault="00972EC8">
                            <w:r w:rsidRPr="00972EC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1895" cy="1314771"/>
                                  <wp:effectExtent l="0" t="0" r="8255" b="0"/>
                                  <wp:docPr id="9" name="図 9" descr="D:\Users\62274003\Pictures\困っている人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62274003\Pictures\困っている人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95" cy="1314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411.45pt;margin-top:18.15pt;width:108.75pt;height:9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" filled="f" stroked="f" strokeweight=".5pt">
                <v:textbox>
                  <w:txbxContent>
                    <w:p w:rsidR="00972EC8" w:rsidRDefault="00972EC8">
                      <w:r w:rsidRPr="00972EC8">
                        <w:rPr>
                          <w:noProof/>
                        </w:rPr>
                        <w:drawing>
                          <wp:inline distT="0" distB="0" distL="0" distR="0">
                            <wp:extent cx="1191895" cy="1314771"/>
                            <wp:effectExtent l="0" t="0" r="8255" b="0"/>
                            <wp:docPr id="9" name="図 9" descr="D:\Users\62274003\Pictures\困っている人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62274003\Pictures\困っている人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895" cy="1314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  <w:szCs w:val="22"/>
        </w:rPr>
        <w:t>生</w:t>
      </w:r>
      <w:r w:rsidR="00405CCD" w:rsidRPr="00A0126C">
        <w:rPr>
          <w:rFonts w:ascii="メイリオ" w:eastAsia="メイリオ" w:hAnsi="メイリオ" w:cs="メイリオ" w:hint="eastAsia"/>
          <w:sz w:val="22"/>
          <w:szCs w:val="22"/>
        </w:rPr>
        <w:t>命を奪われる、家族を失う、傷害を負わされる、財産を奪われるといった直接的な被害に加え、</w:t>
      </w:r>
      <w:r>
        <w:rPr>
          <w:rFonts w:ascii="メイリオ" w:eastAsia="メイリオ" w:hAnsi="メイリオ" w:cs="メイリオ" w:hint="eastAsia"/>
          <w:sz w:val="22"/>
          <w:szCs w:val="22"/>
        </w:rPr>
        <w:t>心身の不調や日常生活上の困難など、</w:t>
      </w:r>
      <w:r w:rsidR="00195462">
        <w:rPr>
          <w:rFonts w:ascii="メイリオ" w:eastAsia="メイリオ" w:hAnsi="メイリオ" w:cs="メイリオ" w:hint="eastAsia"/>
          <w:sz w:val="22"/>
          <w:szCs w:val="22"/>
        </w:rPr>
        <w:t>さまざまな問題が</w:t>
      </w:r>
      <w:r>
        <w:rPr>
          <w:rFonts w:ascii="メイリオ" w:eastAsia="メイリオ" w:hAnsi="メイリオ" w:cs="メイリオ" w:hint="eastAsia"/>
          <w:sz w:val="22"/>
          <w:szCs w:val="22"/>
        </w:rPr>
        <w:t>生じる場合があります。</w:t>
      </w:r>
    </w:p>
    <w:p w:rsidR="00EF6B1F" w:rsidRPr="00A0126C" w:rsidRDefault="00EF6B1F" w:rsidP="00EF6B1F">
      <w:pPr>
        <w:snapToGrid w:val="0"/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:rsidR="00581CA4" w:rsidRPr="00A0126C" w:rsidRDefault="00195462" w:rsidP="00A0126C">
      <w:pPr>
        <w:snapToGrid w:val="0"/>
        <w:spacing w:line="300" w:lineRule="exact"/>
        <w:ind w:rightChars="-118" w:right="-283" w:firstLineChars="54" w:firstLine="119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・事件にあったことによる精神的ショックや身体の不調</w:t>
      </w:r>
    </w:p>
    <w:p w:rsidR="00581CA4" w:rsidRPr="00A0126C" w:rsidRDefault="00195462" w:rsidP="00A0126C">
      <w:pPr>
        <w:snapToGrid w:val="0"/>
        <w:spacing w:line="300" w:lineRule="exact"/>
        <w:ind w:rightChars="-118" w:right="-283" w:firstLineChars="54" w:firstLine="119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・医療費の負担や失職、転職などによる経済的困窮</w:t>
      </w:r>
    </w:p>
    <w:p w:rsidR="00581CA4" w:rsidRPr="00A0126C" w:rsidRDefault="00195462" w:rsidP="00A0126C">
      <w:pPr>
        <w:snapToGrid w:val="0"/>
        <w:spacing w:line="300" w:lineRule="exact"/>
        <w:ind w:rightChars="-118" w:right="-283" w:firstLineChars="54" w:firstLine="119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・捜査や裁判の過程における負担</w:t>
      </w:r>
    </w:p>
    <w:p w:rsidR="00D77E3A" w:rsidRDefault="00581CA4" w:rsidP="00A0126C">
      <w:pPr>
        <w:snapToGrid w:val="0"/>
        <w:spacing w:line="300" w:lineRule="exact"/>
        <w:ind w:rightChars="-118" w:right="-283" w:firstLineChars="54" w:firstLine="119"/>
        <w:rPr>
          <w:rFonts w:ascii="メイリオ" w:eastAsia="メイリオ" w:hAnsi="メイリオ" w:cs="メイリオ"/>
          <w:sz w:val="22"/>
          <w:szCs w:val="22"/>
        </w:rPr>
      </w:pPr>
      <w:r w:rsidRPr="00A0126C">
        <w:rPr>
          <w:rFonts w:ascii="メイリオ" w:eastAsia="メイリオ" w:hAnsi="メイリオ" w:cs="メイリオ" w:hint="eastAsia"/>
          <w:sz w:val="22"/>
          <w:szCs w:val="22"/>
        </w:rPr>
        <w:t>・興味本位の質問や、心情に</w:t>
      </w:r>
      <w:r w:rsidR="001A5451">
        <w:rPr>
          <w:rFonts w:ascii="メイリオ" w:eastAsia="メイリオ" w:hAnsi="メイリオ" w:cs="メイリオ" w:hint="eastAsia"/>
          <w:sz w:val="22"/>
          <w:szCs w:val="22"/>
        </w:rPr>
        <w:t>そ</w:t>
      </w:r>
      <w:r w:rsidRPr="00A0126C">
        <w:rPr>
          <w:rFonts w:ascii="メイリオ" w:eastAsia="メイリオ" w:hAnsi="メイリオ" w:cs="メイリオ" w:hint="eastAsia"/>
          <w:sz w:val="22"/>
          <w:szCs w:val="22"/>
        </w:rPr>
        <w:t>わない安易な励ましや慰めなど周囲の人々の言動</w:t>
      </w:r>
    </w:p>
    <w:p w:rsidR="00CA0D24" w:rsidRDefault="001A5451" w:rsidP="00A0126C">
      <w:pPr>
        <w:snapToGrid w:val="0"/>
        <w:spacing w:line="300" w:lineRule="exact"/>
        <w:ind w:rightChars="-118" w:right="-283"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                                                                   など</w:t>
      </w:r>
    </w:p>
    <w:p w:rsidR="00405CCD" w:rsidRPr="00A0126C" w:rsidRDefault="00405CCD" w:rsidP="00A0126C">
      <w:pPr>
        <w:snapToGrid w:val="0"/>
        <w:spacing w:line="300" w:lineRule="exact"/>
        <w:ind w:rightChars="-118" w:right="-283"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A0126C">
        <w:rPr>
          <w:rFonts w:ascii="メイリオ" w:eastAsia="メイリオ" w:hAnsi="メイリオ" w:cs="メイリオ" w:hint="eastAsia"/>
          <w:sz w:val="22"/>
          <w:szCs w:val="22"/>
        </w:rPr>
        <w:t>このよう</w:t>
      </w:r>
      <w:r w:rsidR="00581CA4" w:rsidRPr="00A0126C">
        <w:rPr>
          <w:rFonts w:ascii="メイリオ" w:eastAsia="メイリオ" w:hAnsi="メイリオ" w:cs="メイリオ" w:hint="eastAsia"/>
          <w:sz w:val="22"/>
          <w:szCs w:val="22"/>
        </w:rPr>
        <w:t>な</w:t>
      </w:r>
      <w:r w:rsidRPr="00A0126C">
        <w:rPr>
          <w:rFonts w:ascii="メイリオ" w:eastAsia="メイリオ" w:hAnsi="メイリオ" w:cs="メイリオ" w:hint="eastAsia"/>
          <w:sz w:val="22"/>
          <w:szCs w:val="22"/>
        </w:rPr>
        <w:t>犯罪被害者等の置かれた状況</w:t>
      </w:r>
      <w:r w:rsidR="00581CA4" w:rsidRPr="00A0126C">
        <w:rPr>
          <w:rFonts w:ascii="メイリオ" w:eastAsia="メイリオ" w:hAnsi="メイリオ" w:cs="メイリオ" w:hint="eastAsia"/>
          <w:sz w:val="22"/>
          <w:szCs w:val="22"/>
        </w:rPr>
        <w:t>などについて</w:t>
      </w:r>
      <w:r w:rsidRPr="00A0126C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CA0D24">
        <w:rPr>
          <w:rFonts w:ascii="メイリオ" w:eastAsia="メイリオ" w:hAnsi="メイリオ" w:cs="メイリオ" w:hint="eastAsia"/>
          <w:sz w:val="22"/>
          <w:szCs w:val="22"/>
        </w:rPr>
        <w:t>県民の</w:t>
      </w:r>
      <w:r w:rsidR="00581CA4" w:rsidRPr="00A0126C">
        <w:rPr>
          <w:rFonts w:ascii="メイリオ" w:eastAsia="メイリオ" w:hAnsi="メイリオ" w:cs="メイリオ" w:hint="eastAsia"/>
          <w:sz w:val="22"/>
          <w:szCs w:val="22"/>
        </w:rPr>
        <w:t>皆様に</w:t>
      </w:r>
      <w:r w:rsidRPr="00A0126C">
        <w:rPr>
          <w:rFonts w:ascii="メイリオ" w:eastAsia="メイリオ" w:hAnsi="メイリオ" w:cs="メイリオ" w:hint="eastAsia"/>
          <w:sz w:val="22"/>
          <w:szCs w:val="22"/>
        </w:rPr>
        <w:t>理解を深めていただ</w:t>
      </w:r>
      <w:r w:rsidR="00D77E3A">
        <w:rPr>
          <w:rFonts w:ascii="メイリオ" w:eastAsia="メイリオ" w:hAnsi="メイリオ" w:cs="メイリオ" w:hint="eastAsia"/>
          <w:sz w:val="22"/>
          <w:szCs w:val="22"/>
        </w:rPr>
        <w:t>き、犯罪被害者等を温かく支える地域社会を形成するため、</w:t>
      </w:r>
      <w:r w:rsidRPr="00A0126C">
        <w:rPr>
          <w:rFonts w:ascii="メイリオ" w:eastAsia="メイリオ" w:hAnsi="メイリオ" w:cs="メイリオ" w:hint="eastAsia"/>
          <w:sz w:val="22"/>
          <w:szCs w:val="22"/>
        </w:rPr>
        <w:t>県職員</w:t>
      </w:r>
      <w:r w:rsidR="000B4DDF" w:rsidRPr="00A0126C">
        <w:rPr>
          <w:rFonts w:ascii="メイリオ" w:eastAsia="メイリオ" w:hAnsi="メイリオ" w:cs="メイリオ" w:hint="eastAsia"/>
          <w:sz w:val="22"/>
          <w:szCs w:val="22"/>
        </w:rPr>
        <w:t>等の講師</w:t>
      </w:r>
      <w:r w:rsidRPr="00A0126C">
        <w:rPr>
          <w:rFonts w:ascii="メイリオ" w:eastAsia="メイリオ" w:hAnsi="メイリオ" w:cs="メイリオ" w:hint="eastAsia"/>
          <w:sz w:val="22"/>
          <w:szCs w:val="22"/>
        </w:rPr>
        <w:t>が</w:t>
      </w:r>
      <w:r w:rsidR="00B27C84" w:rsidRPr="00A0126C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Pr="00A0126C">
        <w:rPr>
          <w:rFonts w:ascii="メイリオ" w:eastAsia="メイリオ" w:hAnsi="メイリオ" w:cs="メイリオ" w:hint="eastAsia"/>
          <w:sz w:val="22"/>
          <w:szCs w:val="22"/>
        </w:rPr>
        <w:t>皆様の事業所</w:t>
      </w:r>
      <w:r w:rsidR="00581CA4" w:rsidRPr="00A0126C">
        <w:rPr>
          <w:rFonts w:ascii="メイリオ" w:eastAsia="メイリオ" w:hAnsi="メイリオ" w:cs="メイリオ" w:hint="eastAsia"/>
          <w:sz w:val="22"/>
          <w:szCs w:val="22"/>
        </w:rPr>
        <w:t>や</w:t>
      </w:r>
      <w:r w:rsidR="00B27C84" w:rsidRPr="00A0126C">
        <w:rPr>
          <w:rFonts w:ascii="メイリオ" w:eastAsia="メイリオ" w:hAnsi="メイリオ" w:cs="メイリオ" w:hint="eastAsia"/>
          <w:sz w:val="22"/>
          <w:szCs w:val="22"/>
        </w:rPr>
        <w:t>団体</w:t>
      </w:r>
      <w:r w:rsidR="00581CA4" w:rsidRPr="00A0126C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B27C84" w:rsidRPr="00A0126C">
        <w:rPr>
          <w:rFonts w:ascii="メイリオ" w:eastAsia="メイリオ" w:hAnsi="メイリオ" w:cs="メイリオ" w:hint="eastAsia"/>
          <w:sz w:val="22"/>
          <w:szCs w:val="22"/>
        </w:rPr>
        <w:t>学校など</w:t>
      </w:r>
      <w:r w:rsidRPr="00A0126C">
        <w:rPr>
          <w:rFonts w:ascii="メイリオ" w:eastAsia="メイリオ" w:hAnsi="メイリオ" w:cs="メイリオ" w:hint="eastAsia"/>
          <w:sz w:val="22"/>
          <w:szCs w:val="22"/>
        </w:rPr>
        <w:t>に直接出向いて、お話をさせていただきます。</w:t>
      </w:r>
    </w:p>
    <w:p w:rsidR="00B27C84" w:rsidRDefault="00B27C84" w:rsidP="00A0126C">
      <w:pPr>
        <w:snapToGrid w:val="0"/>
        <w:spacing w:line="300" w:lineRule="exact"/>
        <w:ind w:firstLineChars="100" w:firstLine="281"/>
        <w:rPr>
          <w:rFonts w:ascii="HG創英角ｺﾞｼｯｸUB" w:eastAsia="HG創英角ｺﾞｼｯｸUB" w:hAnsi="ＭＳ ゴシック"/>
          <w:b/>
          <w:color w:val="003300"/>
          <w:sz w:val="28"/>
          <w:szCs w:val="28"/>
        </w:rPr>
      </w:pPr>
    </w:p>
    <w:p w:rsidR="005A5AAD" w:rsidRPr="0052199F" w:rsidRDefault="005A5AAD" w:rsidP="00B27C84">
      <w:pPr>
        <w:snapToGrid w:val="0"/>
        <w:spacing w:line="440" w:lineRule="exact"/>
        <w:ind w:firstLineChars="100" w:firstLine="301"/>
        <w:rPr>
          <w:rFonts w:ascii="HGS創英角ﾎﾟｯﾌﾟ体" w:eastAsia="HGS創英角ﾎﾟｯﾌﾟ体" w:hAnsi="ＭＳ ゴシック"/>
          <w:b/>
          <w:color w:val="0070C0"/>
          <w:sz w:val="30"/>
          <w:szCs w:val="30"/>
        </w:rPr>
      </w:pPr>
      <w:r w:rsidRPr="0052199F">
        <w:rPr>
          <w:rFonts w:ascii="HGS創英角ﾎﾟｯﾌﾟ体" w:eastAsia="HGS創英角ﾎﾟｯﾌﾟ体" w:hAnsi="ＭＳ ゴシック" w:hint="eastAsia"/>
          <w:b/>
          <w:color w:val="0070C0"/>
          <w:sz w:val="30"/>
          <w:szCs w:val="30"/>
        </w:rPr>
        <w:t>随時受け付けておりますので、お気軽にお問い合わせください。</w:t>
      </w:r>
    </w:p>
    <w:p w:rsidR="00D847B2" w:rsidRDefault="00CA0D24" w:rsidP="00F65C52">
      <w:pPr>
        <w:spacing w:line="4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30481</wp:posOffset>
                </wp:positionV>
                <wp:extent cx="6181725" cy="4343400"/>
                <wp:effectExtent l="0" t="0" r="104775" b="952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4343400"/>
                        </a:xfrm>
                        <a:prstGeom prst="foldedCorner">
                          <a:avLst>
                            <a:gd name="adj" fmla="val 7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2B19" w:rsidRPr="006802F7" w:rsidRDefault="006F2B19" w:rsidP="00A0126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１　概 要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ind w:leftChars="100" w:left="240" w:firstLineChars="124" w:firstLine="273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事業所、地域団体や学校などの団体が主催する講座や研修会、授業等に、犯罪被害者の方や県職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員等を講師として派遣し、犯罪の被害にあわれた方々の置かれている</w:t>
                            </w: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状況や支援の必要性などについて、お話をさせていただきます。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ind w:left="284" w:firstLineChars="65" w:firstLine="143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２　費 用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無料です。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ind w:left="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３　時 間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ind w:left="2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概ね４５分から１時間程度　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４　お申込先等　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「犯罪被害者等理解促進出前講座申込書」(裏面)によりＦＡＸでお申し込みください。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　また、お電話等でのお問い合わせは下記のとおりです。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　神奈川県</w:t>
                            </w:r>
                            <w:r w:rsidR="009151D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くらし</w:t>
                            </w: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安全防災局</w:t>
                            </w:r>
                            <w:r w:rsidR="009151D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くらし</w:t>
                            </w: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安全部 くらし安全交通課 </w:t>
                            </w:r>
                            <w:r w:rsidR="00CA0D2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横浜駐在事務所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　電　話　０４５(</w:t>
                            </w:r>
                            <w:r w:rsidR="007642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３１２</w:t>
                            </w: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7642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１１２１（代表</w:t>
                            </w: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CA0D24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内線３４３１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　　ＦＡＸ　０４５(</w:t>
                            </w:r>
                            <w:r w:rsidR="007642E9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３１１)４７５５</w:t>
                            </w: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</w:p>
                          <w:p w:rsidR="006F2B19" w:rsidRPr="00A0126C" w:rsidRDefault="006F2B19" w:rsidP="00A0126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５　その他</w:t>
                            </w:r>
                          </w:p>
                          <w:p w:rsidR="006F2B19" w:rsidRDefault="006F2B19" w:rsidP="00A0126C">
                            <w:pPr>
                              <w:spacing w:line="300" w:lineRule="exact"/>
                              <w:ind w:leftChars="100" w:left="240" w:firstLineChars="100" w:firstLine="22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教材（ＤＶ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Ｄ）の貸し出しも行っておりますので、研修会や授業等でのご利用を</w:t>
                            </w: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ご検討ください。</w:t>
                            </w: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貸出申込先</w:t>
                            </w: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：くらし安全交通課</w:t>
                            </w:r>
                            <w:r w:rsidRPr="007642E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2E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推進グループ</w:t>
                            </w:r>
                            <w:r w:rsidRPr="007642E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045-210-3520</w:t>
                            </w:r>
                            <w:r w:rsidR="007642E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(直通)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A0D24" w:rsidRPr="00A0126C" w:rsidRDefault="00CA0D24" w:rsidP="00CA0D24">
                            <w:pPr>
                              <w:pStyle w:val="ac"/>
                              <w:spacing w:line="3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691" w:type="dxa"/>
                              <w:tblInd w:w="8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91"/>
                            </w:tblGrid>
                            <w:tr w:rsidR="006F2B19" w:rsidTr="00CA0D24">
                              <w:trPr>
                                <w:trHeight w:val="2766"/>
                              </w:trPr>
                              <w:tc>
                                <w:tcPr>
                                  <w:tcW w:w="86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A0D24" w:rsidRDefault="00CA0D24" w:rsidP="007635B1">
                                  <w:pPr>
                                    <w:ind w:firstLineChars="100" w:firstLine="24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2B19" w:rsidRDefault="006F2B19" w:rsidP="007635B1">
                            <w:pPr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</w:p>
                          <w:p w:rsidR="006F2B19" w:rsidRDefault="006F2B19" w:rsidP="00D847B2">
                            <w:pPr>
                              <w:spacing w:line="34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8" type="#_x0000_t65" style="position:absolute;left:0;text-align:left;margin-left:1.2pt;margin-top:2.4pt;width:486.75pt;height:3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" adj="19955" strokecolor="#31849b [2408]">
                <v:shadow on="t" opacity=".5" offset="6pt,6pt"/>
                <v:textbox inset="5.85pt,0,5.85pt,0">
                  <w:txbxContent>
                    <w:p w:rsidR="006F2B19" w:rsidRPr="006802F7" w:rsidRDefault="006F2B19" w:rsidP="00A0126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１　概 要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ind w:leftChars="100" w:left="240" w:firstLineChars="124" w:firstLine="273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事業所、地域団体や学校などの団体が主催する講座や研修会、授業等に、犯罪被害者の方や県職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員等を講師として派遣し、犯罪の被害にあわれた方々の置かれている</w:t>
                      </w: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状況や支援の必要性などについて、お話をさせていただきます。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ind w:left="284" w:firstLineChars="65" w:firstLine="143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6F2B19" w:rsidRPr="00A0126C" w:rsidRDefault="006F2B19" w:rsidP="00A0126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２　費 用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無料です。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6F2B19" w:rsidRPr="00A0126C" w:rsidRDefault="006F2B19" w:rsidP="00A0126C">
                      <w:pPr>
                        <w:spacing w:line="300" w:lineRule="exact"/>
                        <w:ind w:left="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３　時 間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ind w:left="2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概ね４５分から１時間程度　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6F2B19" w:rsidRPr="00A0126C" w:rsidRDefault="006F2B19" w:rsidP="00A0126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４　お申込先等　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「犯罪被害者等理解促進出前講座申込書」(裏面)によりＦＡＸでお申し込みください。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　また、お電話等でのお問い合わせは下記のとおりです。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　神奈川県</w:t>
                      </w:r>
                      <w:r w:rsidR="009151D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くらし</w:t>
                      </w: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安全防災局</w:t>
                      </w:r>
                      <w:r w:rsidR="009151D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くらし</w:t>
                      </w: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安全部 くらし安全交通課 </w:t>
                      </w:r>
                      <w:r w:rsidR="00CA0D2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横浜駐在事務所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　電　話　０４５(</w:t>
                      </w:r>
                      <w:r w:rsidR="007642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３１２</w:t>
                      </w: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)</w:t>
                      </w:r>
                      <w:r w:rsidR="007642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１１２１（代表</w:t>
                      </w: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）</w:t>
                      </w:r>
                      <w:r w:rsidR="00CA0D24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内線３４３１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　　ＦＡＸ　０４５(</w:t>
                      </w:r>
                      <w:r w:rsidR="007642E9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３１１)４７５５</w:t>
                      </w:r>
                    </w:p>
                    <w:p w:rsidR="006F2B19" w:rsidRPr="00A0126C" w:rsidRDefault="006F2B19" w:rsidP="00A0126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</w:p>
                    <w:p w:rsidR="006F2B19" w:rsidRPr="00A0126C" w:rsidRDefault="006F2B19" w:rsidP="00A0126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５　その他</w:t>
                      </w:r>
                    </w:p>
                    <w:p w:rsidR="006F2B19" w:rsidRDefault="006F2B19" w:rsidP="00A0126C">
                      <w:pPr>
                        <w:spacing w:line="300" w:lineRule="exact"/>
                        <w:ind w:leftChars="100" w:left="240" w:firstLineChars="100" w:firstLine="22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教材（ＤＶ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Ｄ）の貸し出しも行っておりますので、研修会や授業等でのご利用を</w:t>
                      </w:r>
                      <w:r w:rsidRPr="00A0126C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ご検討ください。</w:t>
                      </w:r>
                      <w:r w:rsidRPr="00A0126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貸出申込先</w:t>
                      </w:r>
                      <w:r w:rsidRPr="00A0126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：くらし安全交通課</w:t>
                      </w:r>
                      <w:r w:rsidRPr="007642E9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="007642E9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推進グループ</w:t>
                      </w:r>
                      <w:r w:rsidRPr="007642E9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045-210-3520</w:t>
                      </w:r>
                      <w:r w:rsidR="007642E9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(直通)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）</w:t>
                      </w:r>
                    </w:p>
                    <w:p w:rsidR="00CA0D24" w:rsidRPr="00A0126C" w:rsidRDefault="00CA0D24" w:rsidP="00CA0D24">
                      <w:pPr>
                        <w:pStyle w:val="ac"/>
                        <w:spacing w:line="3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691" w:type="dxa"/>
                        <w:tblInd w:w="8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91"/>
                      </w:tblGrid>
                      <w:tr w:rsidR="006F2B19" w:rsidTr="00CA0D24">
                        <w:trPr>
                          <w:trHeight w:val="2766"/>
                        </w:trPr>
                        <w:tc>
                          <w:tcPr>
                            <w:tcW w:w="86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A0D24" w:rsidRDefault="00CA0D24" w:rsidP="007635B1">
                            <w:pPr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</w:tr>
                    </w:tbl>
                    <w:p w:rsidR="006F2B19" w:rsidRDefault="006F2B19" w:rsidP="007635B1">
                      <w:pPr>
                        <w:ind w:firstLineChars="100" w:firstLine="240"/>
                        <w:rPr>
                          <w:rFonts w:hAnsi="ＭＳ 明朝"/>
                        </w:rPr>
                      </w:pPr>
                    </w:p>
                    <w:p w:rsidR="006F2B19" w:rsidRDefault="006F2B19" w:rsidP="00D847B2">
                      <w:pPr>
                        <w:spacing w:line="340" w:lineRule="exac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847B2" w:rsidRDefault="00D847B2" w:rsidP="00F65C52">
      <w:pPr>
        <w:spacing w:line="420" w:lineRule="exact"/>
        <w:rPr>
          <w:rFonts w:ascii="ＭＳ ゴシック" w:eastAsia="ＭＳ ゴシック" w:hAnsi="ＭＳ ゴシック"/>
        </w:rPr>
      </w:pPr>
    </w:p>
    <w:p w:rsidR="00D847B2" w:rsidRDefault="00972EC8" w:rsidP="00F65C52">
      <w:pPr>
        <w:spacing w:line="4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65406</wp:posOffset>
                </wp:positionV>
                <wp:extent cx="2819400" cy="1657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EC8" w:rsidRDefault="004577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6170" cy="155956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enkyo-1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6170" cy="1559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65.95pt;margin-top:5.15pt;width:222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qdoAIAAHsFAAAOAAAAZHJzL2Uyb0RvYy54bWysVM1OGzEQvlfqO1i+l01CCB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" filled="f" stroked="f" strokeweight=".5pt">
                <v:textbox>
                  <w:txbxContent>
                    <w:p w:rsidR="00972EC8" w:rsidRDefault="0045777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6170" cy="155956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enkyo-1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6170" cy="1559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38FB" w:rsidRDefault="007138FB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75AF" w:rsidP="00551323">
      <w:pPr>
        <w:spacing w:line="34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142240</wp:posOffset>
                </wp:positionV>
                <wp:extent cx="5543550" cy="2762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7D" w:rsidRDefault="006B7B7D" w:rsidP="006B7B7D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 w:left="851" w:hanging="361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A0126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詳しくは→</w:t>
                            </w: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tgtFrame="_blank" w:history="1">
                              <w:r w:rsidR="006802F7" w:rsidRPr="006802F7">
                                <w:rPr>
                                  <w:rStyle w:val="ad"/>
                                  <w:rFonts w:ascii="メイリオ" w:eastAsia="メイリオ" w:hAnsi="メイリオ" w:cs="メイリオ" w:hint="eastAsia"/>
                                  <w:color w:val="auto"/>
                                  <w:sz w:val="20"/>
                                  <w:szCs w:val="20"/>
                                </w:rPr>
                                <w:t>http</w:t>
                              </w:r>
                              <w:r w:rsidR="00807BDD">
                                <w:rPr>
                                  <w:rStyle w:val="ad"/>
                                  <w:rFonts w:ascii="メイリオ" w:eastAsia="メイリオ" w:hAnsi="メイリオ" w:cs="メイリオ"/>
                                  <w:color w:val="auto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6802F7" w:rsidRPr="006802F7">
                                <w:rPr>
                                  <w:rStyle w:val="ad"/>
                                  <w:rFonts w:ascii="メイリオ" w:eastAsia="メイリオ" w:hAnsi="メイリオ" w:cs="メイリオ" w:hint="eastAsia"/>
                                  <w:color w:val="auto"/>
                                  <w:sz w:val="20"/>
                                  <w:szCs w:val="20"/>
                                </w:rPr>
                                <w:t>://www.pref.kanagawa.jp/docs/f5g/dvdlib/index.html</w:t>
                              </w:r>
                            </w:hyperlink>
                            <w:r w:rsidR="006802F7" w:rsidRPr="006802F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B7B7D" w:rsidRDefault="006B7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30" type="#_x0000_t202" style="position:absolute;left:0;text-align:left;margin-left:28.2pt;margin-top:11.2pt;width:436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" filled="f" stroked="f" strokeweight=".5pt">
                <v:textbox>
                  <w:txbxContent>
                    <w:p w:rsidR="006B7B7D" w:rsidRDefault="006B7B7D" w:rsidP="006B7B7D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 w:left="851" w:hanging="361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A0126C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詳しくは→</w:t>
                      </w:r>
                      <w:r w:rsidRPr="006802F7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hyperlink r:id="rId13" w:tgtFrame="_blank" w:history="1">
                        <w:r w:rsidR="006802F7" w:rsidRPr="006802F7">
                          <w:rPr>
                            <w:rStyle w:val="ad"/>
                            <w:rFonts w:ascii="メイリオ" w:eastAsia="メイリオ" w:hAnsi="メイリオ" w:cs="メイリオ" w:hint="eastAsia"/>
                            <w:color w:val="auto"/>
                            <w:sz w:val="20"/>
                            <w:szCs w:val="20"/>
                          </w:rPr>
                          <w:t>http</w:t>
                        </w:r>
                        <w:r w:rsidR="00807BDD">
                          <w:rPr>
                            <w:rStyle w:val="ad"/>
                            <w:rFonts w:ascii="メイリオ" w:eastAsia="メイリオ" w:hAnsi="メイリオ" w:cs="メイリオ"/>
                            <w:color w:val="auto"/>
                            <w:sz w:val="20"/>
                            <w:szCs w:val="20"/>
                          </w:rPr>
                          <w:t>s</w:t>
                        </w:r>
                        <w:r w:rsidR="006802F7" w:rsidRPr="006802F7">
                          <w:rPr>
                            <w:rStyle w:val="ad"/>
                            <w:rFonts w:ascii="メイリオ" w:eastAsia="メイリオ" w:hAnsi="メイリオ" w:cs="メイリオ" w:hint="eastAsia"/>
                            <w:color w:val="auto"/>
                            <w:sz w:val="20"/>
                            <w:szCs w:val="20"/>
                          </w:rPr>
                          <w:t>://www.pref.kanagawa.jp/docs/f5g/dvdlib/index.html</w:t>
                        </w:r>
                      </w:hyperlink>
                      <w:r w:rsidR="006802F7" w:rsidRPr="006802F7">
                        <w:rPr>
                          <w:rFonts w:hint="eastAsia"/>
                        </w:rPr>
                        <w:t xml:space="preserve">　</w:t>
                      </w:r>
                    </w:p>
                    <w:p w:rsidR="006B7B7D" w:rsidRDefault="006B7B7D"/>
                  </w:txbxContent>
                </v:textbox>
              </v:shape>
            </w:pict>
          </mc:Fallback>
        </mc:AlternateContent>
      </w: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D847B2" w:rsidRDefault="00D875AF" w:rsidP="00551323">
      <w:pPr>
        <w:spacing w:line="340" w:lineRule="exact"/>
        <w:rPr>
          <w:rFonts w:hAnsi="ＭＳ 明朝"/>
        </w:rPr>
      </w:pPr>
      <w:r w:rsidRPr="0099129A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200660</wp:posOffset>
            </wp:positionV>
            <wp:extent cx="2126160" cy="1515600"/>
            <wp:effectExtent l="0" t="0" r="7620" b="8890"/>
            <wp:wrapThrough wrapText="bothSides">
              <wp:wrapPolygon edited="0">
                <wp:start x="0" y="0"/>
                <wp:lineTo x="0" y="21455"/>
                <wp:lineTo x="21484" y="21455"/>
                <wp:lineTo x="21484" y="0"/>
                <wp:lineTo x="0" y="0"/>
              </wp:wrapPolygon>
            </wp:wrapThrough>
            <wp:docPr id="23" name="図 23" descr="H:\03_犯罪被害者支援Ｇ\10_広報･普及啓発\14_素材(データ）\かならいん\kanaline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03_犯罪被害者支援Ｇ\10_広報･普及啓発\14_素材(データ）\かならいん\kanaline_log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16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7B2" w:rsidRDefault="00D875AF" w:rsidP="00551323">
      <w:pPr>
        <w:spacing w:line="34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36830</wp:posOffset>
                </wp:positionV>
                <wp:extent cx="6343650" cy="2762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B7D" w:rsidRPr="0052199F" w:rsidRDefault="006B7B7D" w:rsidP="006B7B7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70C0"/>
                              </w:rPr>
                            </w:pPr>
                            <w:r w:rsidRPr="0052199F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</w:rPr>
                              <w:t>～犯罪の被害にあわれた方からのご相談をお受けしています</w:t>
                            </w:r>
                            <w:r w:rsidRPr="0052199F">
                              <w:rPr>
                                <w:rFonts w:ascii="メイリオ" w:eastAsia="メイリオ" w:hAnsi="メイリオ" w:cs="メイリオ"/>
                                <w:color w:val="0070C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1" type="#_x0000_t202" style="position:absolute;left:0;text-align:left;margin-left:-4.8pt;margin-top:2.9pt;width:499.5pt;height:2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" fillcolor="white [3201]" stroked="f" strokeweight=".5pt">
                <v:textbox>
                  <w:txbxContent>
                    <w:p w:rsidR="006B7B7D" w:rsidRPr="0052199F" w:rsidRDefault="006B7B7D" w:rsidP="006B7B7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0070C0"/>
                        </w:rPr>
                      </w:pPr>
                      <w:r w:rsidRPr="0052199F">
                        <w:rPr>
                          <w:rFonts w:ascii="メイリオ" w:eastAsia="メイリオ" w:hAnsi="メイリオ" w:cs="メイリオ" w:hint="eastAsia"/>
                          <w:color w:val="0070C0"/>
                        </w:rPr>
                        <w:t>～犯罪の被害にあわれた方からのご相談をお受けしています</w:t>
                      </w:r>
                      <w:r w:rsidRPr="0052199F">
                        <w:rPr>
                          <w:rFonts w:ascii="メイリオ" w:eastAsia="メイリオ" w:hAnsi="メイリオ" w:cs="メイリオ"/>
                          <w:color w:val="0070C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6B7B7D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205105</wp:posOffset>
                </wp:positionV>
                <wp:extent cx="2505075" cy="11430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29A" w:rsidRDefault="00991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279.7pt;margin-top:16.15pt;width:197.2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" fillcolor="white [3201]" stroked="f" strokeweight=".5pt">
                <v:textbox>
                  <w:txbxContent>
                    <w:p w:rsidR="0099129A" w:rsidRDefault="0099129A"/>
                  </w:txbxContent>
                </v:textbox>
              </v:shape>
            </w:pict>
          </mc:Fallback>
        </mc:AlternateContent>
      </w:r>
    </w:p>
    <w:p w:rsidR="00D847B2" w:rsidRDefault="00BE0570" w:rsidP="00551323">
      <w:pPr>
        <w:spacing w:line="34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AC845" wp14:editId="0CB1F754">
                <wp:simplePos x="0" y="0"/>
                <wp:positionH relativeFrom="column">
                  <wp:posOffset>3142615</wp:posOffset>
                </wp:positionH>
                <wp:positionV relativeFrom="paragraph">
                  <wp:posOffset>94615</wp:posOffset>
                </wp:positionV>
                <wp:extent cx="3143250" cy="14287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81A99" w:rsidRPr="006802F7" w:rsidRDefault="00981A99" w:rsidP="00981A99">
                            <w:pPr>
                              <w:spacing w:line="340" w:lineRule="exact"/>
                              <w:rPr>
                                <w:rFonts w:hAnsi="ＭＳ 明朝"/>
                                <w:color w:val="31849B" w:themeColor="accent5" w:themeShade="BF"/>
                              </w:rPr>
                            </w:pPr>
                          </w:p>
                          <w:p w:rsidR="0099129A" w:rsidRPr="006802F7" w:rsidRDefault="0099129A" w:rsidP="00981A99">
                            <w:pPr>
                              <w:spacing w:line="340" w:lineRule="exact"/>
                              <w:rPr>
                                <w:rFonts w:hAnsi="ＭＳ 明朝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:rsidR="0099129A" w:rsidRPr="006802F7" w:rsidRDefault="0099129A" w:rsidP="00981A99">
                            <w:pPr>
                              <w:spacing w:line="340" w:lineRule="exact"/>
                              <w:rPr>
                                <w:rFonts w:hAnsi="ＭＳ 明朝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:rsidR="00801F2F" w:rsidRDefault="0045777E" w:rsidP="00BE0570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相談</w:t>
                            </w:r>
                            <w:r w:rsidR="0099129A"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電話</w:t>
                            </w:r>
                            <w:r w:rsidR="0099129A"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01F2F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#8891</w:t>
                            </w:r>
                            <w:r w:rsidR="00801F2F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（</w:t>
                            </w:r>
                            <w:r w:rsidR="00801F2F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全国共通番号）または</w:t>
                            </w:r>
                          </w:p>
                          <w:p w:rsidR="00BE0570" w:rsidRDefault="0099129A" w:rsidP="00BE0570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045-322-7379</w:t>
                            </w:r>
                          </w:p>
                          <w:p w:rsidR="0099129A" w:rsidRPr="006802F7" w:rsidRDefault="0099129A" w:rsidP="00BE0570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24時間365日</w:t>
                            </w:r>
                            <w:r w:rsidR="0045777E"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相談</w:t>
                            </w:r>
                            <w:r w:rsidR="0045777E"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  <w:p w:rsidR="00981A99" w:rsidRPr="006802F7" w:rsidRDefault="00981A99" w:rsidP="0099129A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県くらし安全交通課が運営しています。</w:t>
                            </w:r>
                          </w:p>
                          <w:p w:rsidR="00981A99" w:rsidRPr="006802F7" w:rsidRDefault="00981A99" w:rsidP="00981A99">
                            <w:pPr>
                              <w:rPr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C845" id="テキスト ボックス 19" o:spid="_x0000_s1033" type="#_x0000_t202" style="position:absolute;left:0;text-align:left;margin-left:247.45pt;margin-top:7.45pt;width:247.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" filled="f" strokecolor="#7f7f7f" strokeweight="1.5pt">
                <v:stroke dashstyle="3 1"/>
                <v:textbox>
                  <w:txbxContent>
                    <w:p w:rsidR="00981A99" w:rsidRPr="006802F7" w:rsidRDefault="00981A99" w:rsidP="00981A99">
                      <w:pPr>
                        <w:spacing w:line="340" w:lineRule="exact"/>
                        <w:rPr>
                          <w:rFonts w:hAnsi="ＭＳ 明朝"/>
                          <w:color w:val="31849B" w:themeColor="accent5" w:themeShade="BF"/>
                        </w:rPr>
                      </w:pPr>
                    </w:p>
                    <w:p w:rsidR="0099129A" w:rsidRPr="006802F7" w:rsidRDefault="0099129A" w:rsidP="00981A99">
                      <w:pPr>
                        <w:spacing w:line="340" w:lineRule="exact"/>
                        <w:rPr>
                          <w:rFonts w:hAnsi="ＭＳ 明朝"/>
                          <w:color w:val="31849B" w:themeColor="accent5" w:themeShade="BF"/>
                          <w:sz w:val="18"/>
                          <w:szCs w:val="18"/>
                        </w:rPr>
                      </w:pPr>
                    </w:p>
                    <w:p w:rsidR="0099129A" w:rsidRPr="006802F7" w:rsidRDefault="0099129A" w:rsidP="00981A99">
                      <w:pPr>
                        <w:spacing w:line="340" w:lineRule="exact"/>
                        <w:rPr>
                          <w:rFonts w:hAnsi="ＭＳ 明朝"/>
                          <w:color w:val="31849B" w:themeColor="accent5" w:themeShade="BF"/>
                          <w:sz w:val="18"/>
                          <w:szCs w:val="18"/>
                        </w:rPr>
                      </w:pPr>
                    </w:p>
                    <w:p w:rsidR="00801F2F" w:rsidRDefault="0045777E" w:rsidP="00BE0570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相談</w:t>
                      </w:r>
                      <w:r w:rsidR="0099129A"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電話</w:t>
                      </w:r>
                      <w:r w:rsidR="0099129A"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="00801F2F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>#8891</w:t>
                      </w:r>
                      <w:r w:rsidR="00801F2F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（</w:t>
                      </w:r>
                      <w:r w:rsidR="00801F2F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>全国共通番号）または</w:t>
                      </w:r>
                    </w:p>
                    <w:p w:rsidR="00BE0570" w:rsidRDefault="0099129A" w:rsidP="00BE0570">
                      <w:pPr>
                        <w:spacing w:line="240" w:lineRule="exact"/>
                        <w:ind w:firstLineChars="600" w:firstLine="1080"/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>045-322-7379</w:t>
                      </w:r>
                    </w:p>
                    <w:p w:rsidR="0099129A" w:rsidRPr="006802F7" w:rsidRDefault="0099129A" w:rsidP="00BE0570">
                      <w:pPr>
                        <w:spacing w:line="240" w:lineRule="exact"/>
                        <w:ind w:firstLineChars="600" w:firstLine="1080"/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>24時間365日</w:t>
                      </w:r>
                      <w:r w:rsidR="0045777E"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相談</w:t>
                      </w:r>
                      <w:r w:rsidR="0045777E"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>受付</w:t>
                      </w:r>
                    </w:p>
                    <w:p w:rsidR="00981A99" w:rsidRPr="006802F7" w:rsidRDefault="00981A99" w:rsidP="0099129A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県くらし安全交通課が運営しています。</w:t>
                      </w:r>
                    </w:p>
                    <w:p w:rsidR="00981A99" w:rsidRPr="006802F7" w:rsidRDefault="00981A99" w:rsidP="00981A99">
                      <w:pPr>
                        <w:rPr>
                          <w:color w:val="31849B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94615</wp:posOffset>
                </wp:positionV>
                <wp:extent cx="3143250" cy="14287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29A" w:rsidRPr="006802F7" w:rsidRDefault="00981A99" w:rsidP="0099129A">
                            <w:pPr>
                              <w:spacing w:line="380" w:lineRule="exact"/>
                              <w:jc w:val="center"/>
                              <w:rPr>
                                <w:rFonts w:ascii="IPA Pゴシック" w:eastAsia="IPA Pゴシック" w:hAnsi="IPA Pゴシック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r w:rsidRPr="006802F7">
                              <w:rPr>
                                <w:rFonts w:ascii="IPA Pゴシック" w:eastAsia="IPA Pゴシック" w:hAnsi="IPA Pゴシック" w:hint="eastAsia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かながわ犯罪被害者</w:t>
                            </w:r>
                          </w:p>
                          <w:p w:rsidR="0099129A" w:rsidRPr="006802F7" w:rsidRDefault="00981A99" w:rsidP="0099129A">
                            <w:pPr>
                              <w:spacing w:line="380" w:lineRule="exact"/>
                              <w:jc w:val="center"/>
                              <w:rPr>
                                <w:rFonts w:ascii="IPA Pゴシック" w:eastAsia="IPA Pゴシック" w:hAnsi="IPA Pゴシック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r w:rsidRPr="006802F7">
                              <w:rPr>
                                <w:rFonts w:ascii="IPA Pゴシック" w:eastAsia="IPA Pゴシック" w:hAnsi="IPA Pゴシック" w:hint="eastAsia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サポートステーション</w:t>
                            </w:r>
                          </w:p>
                          <w:p w:rsidR="00981A99" w:rsidRPr="006802F7" w:rsidRDefault="0045777E" w:rsidP="00E91D21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相談</w:t>
                            </w:r>
                            <w:r w:rsidR="0099129A"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電話</w:t>
                            </w:r>
                            <w:r w:rsidR="0099129A"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045-311-4727</w:t>
                            </w:r>
                            <w:r w:rsidR="0099129A"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（</w:t>
                            </w:r>
                            <w:r w:rsidR="0099129A"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月～土</w:t>
                            </w:r>
                            <w:r w:rsidR="0099129A"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129A"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9～17時</w:t>
                            </w:r>
                            <w:r w:rsidR="00195462"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5462"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※</w:t>
                            </w:r>
                            <w:r w:rsidR="0099129A"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07BDD" w:rsidRDefault="00981A99" w:rsidP="00E91D2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県</w:t>
                            </w:r>
                            <w:r w:rsidR="006802F7"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、県警察</w:t>
                            </w: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、</w:t>
                            </w:r>
                            <w:r w:rsidR="006802F7"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認定</w:t>
                            </w: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NPO法人神奈川被害者支援センターの三者で運営しています。</w:t>
                            </w:r>
                          </w:p>
                          <w:p w:rsidR="00981A99" w:rsidRPr="006802F7" w:rsidRDefault="00195462" w:rsidP="006B7B7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4"/>
                                <w:szCs w:val="14"/>
                              </w:rPr>
                            </w:pP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※</w:t>
                            </w:r>
                            <w:r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祝</w:t>
                            </w:r>
                            <w:r w:rsidR="00807BDD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休</w:t>
                            </w:r>
                            <w:r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日・</w:t>
                            </w:r>
                            <w:r w:rsidRPr="006802F7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年末</w:t>
                            </w:r>
                            <w:r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年始</w:t>
                            </w:r>
                            <w:r w:rsidR="00807BDD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・</w:t>
                            </w:r>
                            <w:r w:rsidR="00807BDD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かながわ県民センター</w:t>
                            </w:r>
                            <w:r w:rsidR="00807BDD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の</w:t>
                            </w:r>
                            <w:r w:rsidR="00807BDD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休館日</w:t>
                            </w:r>
                            <w:r w:rsidR="00807BDD">
                              <w:rPr>
                                <w:rFonts w:ascii="メイリオ" w:eastAsia="メイリオ" w:hAnsi="メイリオ" w:cs="メイリオ" w:hint="eastAsia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を</w:t>
                            </w:r>
                            <w:r w:rsidRPr="006802F7">
                              <w:rPr>
                                <w:rFonts w:ascii="メイリオ" w:eastAsia="メイリオ" w:hAnsi="メイリオ" w:cs="メイリオ"/>
                                <w:color w:val="31849B" w:themeColor="accent5" w:themeShade="BF"/>
                                <w:sz w:val="14"/>
                                <w:szCs w:val="14"/>
                              </w:rPr>
                              <w:t>除く</w:t>
                            </w:r>
                          </w:p>
                          <w:p w:rsidR="00981A99" w:rsidRPr="006802F7" w:rsidRDefault="00981A99">
                            <w:pPr>
                              <w:rPr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-4.55pt;margin-top:7.45pt;width:247.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" fillcolor="white [3201]" strokecolor="#7f7f7f [1612]" strokeweight="1.5pt">
                <v:stroke dashstyle="3 1"/>
                <v:textbox>
                  <w:txbxContent>
                    <w:p w:rsidR="0099129A" w:rsidRPr="006802F7" w:rsidRDefault="00981A99" w:rsidP="0099129A">
                      <w:pPr>
                        <w:spacing w:line="380" w:lineRule="exact"/>
                        <w:jc w:val="center"/>
                        <w:rPr>
                          <w:rFonts w:ascii="IPA Pゴシック" w:eastAsia="IPA Pゴシック" w:hAnsi="IPA Pゴシック"/>
                          <w:b/>
                          <w:color w:val="31849B" w:themeColor="accent5" w:themeShade="BF"/>
                          <w:sz w:val="36"/>
                          <w:szCs w:val="36"/>
                        </w:rPr>
                      </w:pPr>
                      <w:r w:rsidRPr="006802F7">
                        <w:rPr>
                          <w:rFonts w:ascii="IPA Pゴシック" w:eastAsia="IPA Pゴシック" w:hAnsi="IPA Pゴシック" w:hint="eastAsia"/>
                          <w:b/>
                          <w:color w:val="31849B" w:themeColor="accent5" w:themeShade="BF"/>
                          <w:sz w:val="36"/>
                          <w:szCs w:val="36"/>
                        </w:rPr>
                        <w:t>かながわ犯罪被害者</w:t>
                      </w:r>
                    </w:p>
                    <w:p w:rsidR="0099129A" w:rsidRPr="006802F7" w:rsidRDefault="00981A99" w:rsidP="0099129A">
                      <w:pPr>
                        <w:spacing w:line="380" w:lineRule="exact"/>
                        <w:jc w:val="center"/>
                        <w:rPr>
                          <w:rFonts w:ascii="IPA Pゴシック" w:eastAsia="IPA Pゴシック" w:hAnsi="IPA Pゴシック"/>
                          <w:b/>
                          <w:color w:val="31849B" w:themeColor="accent5" w:themeShade="BF"/>
                          <w:sz w:val="36"/>
                          <w:szCs w:val="36"/>
                        </w:rPr>
                      </w:pPr>
                      <w:r w:rsidRPr="006802F7">
                        <w:rPr>
                          <w:rFonts w:ascii="IPA Pゴシック" w:eastAsia="IPA Pゴシック" w:hAnsi="IPA Pゴシック" w:hint="eastAsia"/>
                          <w:b/>
                          <w:color w:val="31849B" w:themeColor="accent5" w:themeShade="BF"/>
                          <w:sz w:val="36"/>
                          <w:szCs w:val="36"/>
                        </w:rPr>
                        <w:t>サポートステーション</w:t>
                      </w:r>
                    </w:p>
                    <w:p w:rsidR="00981A99" w:rsidRPr="006802F7" w:rsidRDefault="0045777E" w:rsidP="00E91D21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相談</w:t>
                      </w:r>
                      <w:r w:rsidR="0099129A"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電話</w:t>
                      </w:r>
                      <w:r w:rsidR="0099129A"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 xml:space="preserve"> 045-311-4727</w:t>
                      </w:r>
                      <w:r w:rsidR="0099129A"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（</w:t>
                      </w:r>
                      <w:r w:rsidR="0099129A"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>月～土</w:t>
                      </w:r>
                      <w:r w:rsidR="0099129A"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="0099129A"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>9～17時</w:t>
                      </w:r>
                      <w:r w:rsidR="00195462"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="00195462"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4"/>
                          <w:szCs w:val="14"/>
                        </w:rPr>
                        <w:t>※</w:t>
                      </w:r>
                      <w:r w:rsidR="0099129A"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）</w:t>
                      </w:r>
                    </w:p>
                    <w:p w:rsidR="00807BDD" w:rsidRDefault="00981A99" w:rsidP="00E91D21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県</w:t>
                      </w:r>
                      <w:r w:rsidR="006802F7"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、県警察</w:t>
                      </w:r>
                      <w:r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、</w:t>
                      </w:r>
                      <w:r w:rsidR="006802F7"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認定</w:t>
                      </w:r>
                      <w:r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>NPO法人神奈川被害者支援センターの三者で運営しています。</w:t>
                      </w:r>
                    </w:p>
                    <w:p w:rsidR="00981A99" w:rsidRPr="006802F7" w:rsidRDefault="00195462" w:rsidP="006B7B7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4"/>
                          <w:szCs w:val="14"/>
                        </w:rPr>
                      </w:pPr>
                      <w:r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8"/>
                          <w:szCs w:val="18"/>
                        </w:rPr>
                        <w:t xml:space="preserve"> </w:t>
                      </w:r>
                      <w:r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4"/>
                          <w:szCs w:val="14"/>
                        </w:rPr>
                        <w:t>※</w:t>
                      </w:r>
                      <w:r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4"/>
                          <w:szCs w:val="14"/>
                        </w:rPr>
                        <w:t>祝</w:t>
                      </w:r>
                      <w:r w:rsidR="00807BDD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4"/>
                          <w:szCs w:val="14"/>
                        </w:rPr>
                        <w:t>休</w:t>
                      </w:r>
                      <w:r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4"/>
                          <w:szCs w:val="14"/>
                        </w:rPr>
                        <w:t>日・</w:t>
                      </w:r>
                      <w:r w:rsidRPr="006802F7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4"/>
                          <w:szCs w:val="14"/>
                        </w:rPr>
                        <w:t>年末</w:t>
                      </w:r>
                      <w:r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4"/>
                          <w:szCs w:val="14"/>
                        </w:rPr>
                        <w:t>年始</w:t>
                      </w:r>
                      <w:r w:rsidR="00807BDD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4"/>
                          <w:szCs w:val="14"/>
                        </w:rPr>
                        <w:t>・</w:t>
                      </w:r>
                      <w:r w:rsidR="00807BDD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4"/>
                          <w:szCs w:val="14"/>
                        </w:rPr>
                        <w:t>かながわ県民センター</w:t>
                      </w:r>
                      <w:r w:rsidR="00807BDD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4"/>
                          <w:szCs w:val="14"/>
                        </w:rPr>
                        <w:t>の</w:t>
                      </w:r>
                      <w:r w:rsidR="00807BDD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4"/>
                          <w:szCs w:val="14"/>
                        </w:rPr>
                        <w:t>休館日</w:t>
                      </w:r>
                      <w:r w:rsidR="00807BDD">
                        <w:rPr>
                          <w:rFonts w:ascii="メイリオ" w:eastAsia="メイリオ" w:hAnsi="メイリオ" w:cs="メイリオ" w:hint="eastAsia"/>
                          <w:color w:val="31849B" w:themeColor="accent5" w:themeShade="BF"/>
                          <w:sz w:val="14"/>
                          <w:szCs w:val="14"/>
                        </w:rPr>
                        <w:t>を</w:t>
                      </w:r>
                      <w:r w:rsidRPr="006802F7">
                        <w:rPr>
                          <w:rFonts w:ascii="メイリオ" w:eastAsia="メイリオ" w:hAnsi="メイリオ" w:cs="メイリオ"/>
                          <w:color w:val="31849B" w:themeColor="accent5" w:themeShade="BF"/>
                          <w:sz w:val="14"/>
                          <w:szCs w:val="14"/>
                        </w:rPr>
                        <w:t>除く</w:t>
                      </w:r>
                    </w:p>
                    <w:p w:rsidR="00981A99" w:rsidRPr="006802F7" w:rsidRDefault="00981A99">
                      <w:pPr>
                        <w:rPr>
                          <w:color w:val="31849B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29A" w:rsidRDefault="0099129A" w:rsidP="00551323">
      <w:pPr>
        <w:spacing w:line="340" w:lineRule="exact"/>
        <w:rPr>
          <w:rFonts w:hAnsi="ＭＳ 明朝"/>
        </w:rPr>
      </w:pPr>
    </w:p>
    <w:p w:rsidR="0099129A" w:rsidRDefault="0099129A" w:rsidP="00551323">
      <w:pPr>
        <w:spacing w:line="340" w:lineRule="exact"/>
        <w:rPr>
          <w:rFonts w:hAnsi="ＭＳ 明朝"/>
        </w:rPr>
      </w:pPr>
    </w:p>
    <w:p w:rsidR="0099129A" w:rsidRDefault="0099129A" w:rsidP="00551323">
      <w:pPr>
        <w:spacing w:line="340" w:lineRule="exact"/>
        <w:rPr>
          <w:rFonts w:hAnsi="ＭＳ 明朝"/>
        </w:rPr>
      </w:pPr>
    </w:p>
    <w:p w:rsidR="00D847B2" w:rsidRDefault="00D847B2" w:rsidP="00551323">
      <w:pPr>
        <w:spacing w:line="340" w:lineRule="exact"/>
        <w:rPr>
          <w:rFonts w:hAnsi="ＭＳ 明朝"/>
        </w:rPr>
      </w:pPr>
    </w:p>
    <w:p w:rsidR="00C96BB3" w:rsidRDefault="00D875AF" w:rsidP="00C96BB3">
      <w:pPr>
        <w:jc w:val="center"/>
        <w:rPr>
          <w:rFonts w:ascii="HG創英角ﾎﾟｯﾌﾟ体" w:eastAsia="HG創英角ﾎﾟｯﾌﾟ体"/>
          <w:sz w:val="48"/>
          <w:szCs w:val="48"/>
        </w:rPr>
      </w:pPr>
      <w:r>
        <w:rPr>
          <w:rFonts w:ascii="HG創英角ﾎﾟｯﾌﾟ体" w:eastAsia="HG創英角ﾎﾟｯﾌﾟ体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528955</wp:posOffset>
                </wp:positionV>
                <wp:extent cx="7543800" cy="26670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66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5AF" w:rsidRPr="00490BA3" w:rsidRDefault="00D875AF" w:rsidP="00D875AF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90B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問合せ</w:t>
                            </w:r>
                            <w:r w:rsidRPr="00490BA3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先  神奈川県</w:t>
                            </w:r>
                            <w:r w:rsidR="009151D6" w:rsidRPr="00490B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くらし</w:t>
                            </w:r>
                            <w:r w:rsidRPr="00490BA3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安全防災</w:t>
                            </w:r>
                            <w:r w:rsidRPr="00490B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局</w:t>
                            </w:r>
                            <w:r w:rsidR="009151D6" w:rsidRPr="00490B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くらし</w:t>
                            </w:r>
                            <w:r w:rsidRPr="00490BA3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安全部くらし安全交通課横浜駐在事務所</w:t>
                            </w:r>
                            <w:r w:rsidRPr="00490B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0BA3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電話045-312-1121（</w:t>
                            </w:r>
                            <w:r w:rsidRPr="00490BA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内線3431</w:t>
                            </w:r>
                            <w:r w:rsidRPr="00490BA3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-60.3pt;margin-top:41.65pt;width:594pt;height:2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" fillcolor="#0070c0" strokecolor="#0070c0" strokeweight=".5pt">
                <v:textbox>
                  <w:txbxContent>
                    <w:p w:rsidR="00D875AF" w:rsidRPr="00490BA3" w:rsidRDefault="00D875AF" w:rsidP="00D875AF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90B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  <w:szCs w:val="20"/>
                        </w:rPr>
                        <w:t>問合せ</w:t>
                      </w:r>
                      <w:r w:rsidRPr="00490BA3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  <w:szCs w:val="20"/>
                        </w:rPr>
                        <w:t>先  神奈川県</w:t>
                      </w:r>
                      <w:r w:rsidR="009151D6" w:rsidRPr="00490B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  <w:szCs w:val="20"/>
                        </w:rPr>
                        <w:t>くらし</w:t>
                      </w:r>
                      <w:r w:rsidRPr="00490BA3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  <w:szCs w:val="20"/>
                        </w:rPr>
                        <w:t>安全防災</w:t>
                      </w:r>
                      <w:r w:rsidRPr="00490B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  <w:szCs w:val="20"/>
                        </w:rPr>
                        <w:t>局</w:t>
                      </w:r>
                      <w:r w:rsidR="009151D6" w:rsidRPr="00490B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  <w:szCs w:val="20"/>
                        </w:rPr>
                        <w:t>くらし</w:t>
                      </w:r>
                      <w:r w:rsidRPr="00490BA3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  <w:szCs w:val="20"/>
                        </w:rPr>
                        <w:t>安全部くらし安全交通課横浜駐在事務所</w:t>
                      </w:r>
                      <w:r w:rsidRPr="00490B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490BA3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  <w:szCs w:val="20"/>
                        </w:rPr>
                        <w:t>電話045-312-1121（</w:t>
                      </w:r>
                      <w:r w:rsidRPr="00490BA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  <w:szCs w:val="20"/>
                        </w:rPr>
                        <w:t>内線3431</w:t>
                      </w:r>
                      <w:r w:rsidRPr="00490BA3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E7B53" w:rsidRPr="00F83582" w:rsidRDefault="00EE7B53" w:rsidP="00C96BB3">
      <w:pPr>
        <w:jc w:val="center"/>
        <w:rPr>
          <w:rFonts w:ascii="HG創英角ﾎﾟｯﾌﾟ体" w:eastAsia="HG創英角ﾎﾟｯﾌﾟ体"/>
          <w:sz w:val="48"/>
          <w:szCs w:val="48"/>
        </w:rPr>
      </w:pPr>
      <w:r w:rsidRPr="00F83582">
        <w:rPr>
          <w:rFonts w:ascii="HG創英角ﾎﾟｯﾌﾟ体" w:eastAsia="HG創英角ﾎﾟｯﾌﾟ体" w:hint="eastAsia"/>
          <w:sz w:val="48"/>
          <w:szCs w:val="48"/>
        </w:rPr>
        <w:lastRenderedPageBreak/>
        <w:t>犯罪被害者等理解促進出前講座申込書</w:t>
      </w:r>
    </w:p>
    <w:p w:rsidR="00EE7B53" w:rsidRPr="008E7D78" w:rsidRDefault="00EE7B53" w:rsidP="006D6658">
      <w:pPr>
        <w:spacing w:line="240" w:lineRule="exact"/>
        <w:rPr>
          <w:rFonts w:asciiTheme="majorEastAsia" w:eastAsiaTheme="majorEastAsia" w:hAnsiTheme="majorEastAsia"/>
          <w:szCs w:val="22"/>
        </w:rPr>
      </w:pPr>
    </w:p>
    <w:p w:rsidR="00CA3E36" w:rsidRPr="006D6658" w:rsidRDefault="00CA3E36" w:rsidP="00C96BB3">
      <w:pPr>
        <w:rPr>
          <w:rFonts w:asciiTheme="majorEastAsia" w:eastAsiaTheme="majorEastAsia" w:hAnsiTheme="majorEastAsia"/>
          <w:b/>
        </w:rPr>
      </w:pPr>
      <w:r w:rsidRPr="006D6658">
        <w:rPr>
          <w:rFonts w:asciiTheme="majorEastAsia" w:eastAsiaTheme="majorEastAsia" w:hAnsiTheme="majorEastAsia" w:hint="eastAsia"/>
          <w:b/>
        </w:rPr>
        <w:t>神奈川県</w:t>
      </w:r>
      <w:r w:rsidR="00CA3335">
        <w:rPr>
          <w:rFonts w:asciiTheme="majorEastAsia" w:eastAsiaTheme="majorEastAsia" w:hAnsiTheme="majorEastAsia" w:hint="eastAsia"/>
          <w:b/>
        </w:rPr>
        <w:t xml:space="preserve"> </w:t>
      </w:r>
      <w:r w:rsidR="009151D6">
        <w:rPr>
          <w:rFonts w:asciiTheme="majorEastAsia" w:eastAsiaTheme="majorEastAsia" w:hAnsiTheme="majorEastAsia" w:hint="eastAsia"/>
          <w:b/>
        </w:rPr>
        <w:t>くらし</w:t>
      </w:r>
      <w:r w:rsidRPr="006D6658">
        <w:rPr>
          <w:rFonts w:asciiTheme="majorEastAsia" w:eastAsiaTheme="majorEastAsia" w:hAnsiTheme="majorEastAsia" w:hint="eastAsia"/>
          <w:b/>
        </w:rPr>
        <w:t>安</w:t>
      </w:r>
      <w:r w:rsidR="00CA3335">
        <w:rPr>
          <w:rFonts w:asciiTheme="majorEastAsia" w:eastAsiaTheme="majorEastAsia" w:hAnsiTheme="majorEastAsia" w:hint="eastAsia"/>
          <w:b/>
        </w:rPr>
        <w:t>全</w:t>
      </w:r>
      <w:r w:rsidRPr="006D6658">
        <w:rPr>
          <w:rFonts w:asciiTheme="majorEastAsia" w:eastAsiaTheme="majorEastAsia" w:hAnsiTheme="majorEastAsia" w:hint="eastAsia"/>
          <w:b/>
        </w:rPr>
        <w:t>防災局</w:t>
      </w:r>
      <w:r w:rsidR="00CA3335">
        <w:rPr>
          <w:rFonts w:asciiTheme="majorEastAsia" w:eastAsiaTheme="majorEastAsia" w:hAnsiTheme="majorEastAsia" w:hint="eastAsia"/>
          <w:b/>
        </w:rPr>
        <w:t xml:space="preserve"> </w:t>
      </w:r>
      <w:r w:rsidR="009151D6">
        <w:rPr>
          <w:rFonts w:asciiTheme="majorEastAsia" w:eastAsiaTheme="majorEastAsia" w:hAnsiTheme="majorEastAsia" w:hint="eastAsia"/>
          <w:b/>
        </w:rPr>
        <w:t>くらし</w:t>
      </w:r>
      <w:r w:rsidR="00070197">
        <w:rPr>
          <w:rFonts w:asciiTheme="majorEastAsia" w:eastAsiaTheme="majorEastAsia" w:hAnsiTheme="majorEastAsia" w:hint="eastAsia"/>
          <w:b/>
        </w:rPr>
        <w:t>安全部</w:t>
      </w:r>
      <w:r w:rsidR="00C96BB3">
        <w:rPr>
          <w:rFonts w:asciiTheme="majorEastAsia" w:eastAsiaTheme="majorEastAsia" w:hAnsiTheme="majorEastAsia" w:hint="eastAsia"/>
          <w:b/>
        </w:rPr>
        <w:t xml:space="preserve"> </w:t>
      </w:r>
      <w:r w:rsidRPr="006D6658">
        <w:rPr>
          <w:rFonts w:asciiTheme="majorEastAsia" w:eastAsiaTheme="majorEastAsia" w:hAnsiTheme="majorEastAsia" w:hint="eastAsia"/>
          <w:b/>
        </w:rPr>
        <w:t>くらし安全交通課</w:t>
      </w:r>
      <w:r w:rsidR="00CA3335">
        <w:rPr>
          <w:rFonts w:asciiTheme="majorEastAsia" w:eastAsiaTheme="majorEastAsia" w:hAnsiTheme="majorEastAsia" w:hint="eastAsia"/>
          <w:b/>
        </w:rPr>
        <w:t xml:space="preserve"> </w:t>
      </w:r>
      <w:r w:rsidR="007642E9">
        <w:rPr>
          <w:rFonts w:asciiTheme="majorEastAsia" w:eastAsiaTheme="majorEastAsia" w:hAnsiTheme="majorEastAsia" w:hint="eastAsia"/>
          <w:b/>
        </w:rPr>
        <w:t>横浜駐在事務所</w:t>
      </w:r>
      <w:r w:rsidR="00070197">
        <w:rPr>
          <w:rFonts w:asciiTheme="majorEastAsia" w:eastAsiaTheme="majorEastAsia" w:hAnsiTheme="majorEastAsia" w:hint="eastAsia"/>
          <w:b/>
        </w:rPr>
        <w:t xml:space="preserve">　行</w:t>
      </w:r>
    </w:p>
    <w:p w:rsidR="00CA3E36" w:rsidRPr="00F83582" w:rsidRDefault="00CA3E36" w:rsidP="00F83582">
      <w:pPr>
        <w:ind w:firstLineChars="50" w:firstLine="201"/>
        <w:rPr>
          <w:rFonts w:asciiTheme="majorEastAsia" w:eastAsiaTheme="majorEastAsia" w:hAnsiTheme="majorEastAsia"/>
          <w:b/>
          <w:sz w:val="40"/>
          <w:szCs w:val="40"/>
        </w:rPr>
      </w:pPr>
      <w:r w:rsidRPr="00F83582">
        <w:rPr>
          <w:rFonts w:asciiTheme="majorEastAsia" w:eastAsiaTheme="majorEastAsia" w:hAnsiTheme="majorEastAsia" w:hint="eastAsia"/>
          <w:b/>
          <w:sz w:val="40"/>
          <w:szCs w:val="40"/>
        </w:rPr>
        <w:t>ＦＡＸ　０４５－</w:t>
      </w:r>
      <w:r w:rsidR="007642E9">
        <w:rPr>
          <w:rFonts w:asciiTheme="majorEastAsia" w:eastAsiaTheme="majorEastAsia" w:hAnsiTheme="majorEastAsia" w:hint="eastAsia"/>
          <w:b/>
          <w:sz w:val="40"/>
          <w:szCs w:val="40"/>
        </w:rPr>
        <w:t>３１１</w:t>
      </w:r>
      <w:r w:rsidRPr="00F83582">
        <w:rPr>
          <w:rFonts w:asciiTheme="majorEastAsia" w:eastAsiaTheme="majorEastAsia" w:hAnsiTheme="majorEastAsia" w:hint="eastAsia"/>
          <w:b/>
          <w:sz w:val="40"/>
          <w:szCs w:val="40"/>
        </w:rPr>
        <w:t>－</w:t>
      </w:r>
      <w:r w:rsidR="007642E9">
        <w:rPr>
          <w:rFonts w:asciiTheme="majorEastAsia" w:eastAsiaTheme="majorEastAsia" w:hAnsiTheme="majorEastAsia" w:hint="eastAsia"/>
          <w:b/>
          <w:sz w:val="40"/>
          <w:szCs w:val="40"/>
        </w:rPr>
        <w:t>４７５５</w:t>
      </w:r>
    </w:p>
    <w:p w:rsidR="00CA3E36" w:rsidRDefault="00CA3E36" w:rsidP="006D6658">
      <w:pPr>
        <w:spacing w:line="240" w:lineRule="exact"/>
        <w:rPr>
          <w:rFonts w:hAnsiTheme="minorHAnsi"/>
        </w:rPr>
      </w:pPr>
    </w:p>
    <w:p w:rsidR="00CA3E36" w:rsidRPr="006D6658" w:rsidRDefault="00CA3E36" w:rsidP="006D6658">
      <w:pPr>
        <w:ind w:firstLineChars="50" w:firstLine="131"/>
        <w:rPr>
          <w:rFonts w:asciiTheme="majorEastAsia" w:eastAsiaTheme="majorEastAsia" w:hAnsiTheme="majorEastAsia"/>
          <w:b/>
          <w:sz w:val="26"/>
          <w:szCs w:val="26"/>
        </w:rPr>
      </w:pPr>
      <w:r w:rsidRPr="006D6658">
        <w:rPr>
          <w:rFonts w:asciiTheme="majorEastAsia" w:eastAsiaTheme="majorEastAsia" w:hAnsiTheme="majorEastAsia" w:hint="eastAsia"/>
          <w:b/>
          <w:sz w:val="26"/>
          <w:szCs w:val="26"/>
        </w:rPr>
        <w:t>【申込者・団体について】</w:t>
      </w:r>
    </w:p>
    <w:tbl>
      <w:tblPr>
        <w:tblStyle w:val="aa"/>
        <w:tblW w:w="9214" w:type="dxa"/>
        <w:tblInd w:w="392" w:type="dxa"/>
        <w:tblLook w:val="04A0" w:firstRow="1" w:lastRow="0" w:firstColumn="1" w:lastColumn="0" w:noHBand="0" w:noVBand="1"/>
      </w:tblPr>
      <w:tblGrid>
        <w:gridCol w:w="1809"/>
        <w:gridCol w:w="7405"/>
      </w:tblGrid>
      <w:tr w:rsidR="00CA3E36" w:rsidTr="00F83582">
        <w:trPr>
          <w:trHeight w:val="47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6" w:rsidRPr="006D6658" w:rsidRDefault="00CA3E36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区分</w:t>
            </w:r>
          </w:p>
        </w:tc>
        <w:tc>
          <w:tcPr>
            <w:tcW w:w="74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A3E36" w:rsidRPr="006D6658" w:rsidRDefault="00CA3E36" w:rsidP="00F835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事業所　　・　　地域団体　　・　　学校</w:t>
            </w:r>
          </w:p>
        </w:tc>
      </w:tr>
      <w:tr w:rsidR="00CA3E36" w:rsidTr="00F83582">
        <w:trPr>
          <w:trHeight w:val="47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6" w:rsidRPr="006D6658" w:rsidRDefault="00CA3E36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団体名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E36" w:rsidRDefault="00CA3E36" w:rsidP="00F835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CA3E36" w:rsidTr="00F83582">
        <w:trPr>
          <w:trHeight w:val="47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6" w:rsidRPr="006D6658" w:rsidRDefault="00CA3E36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代表者名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E36" w:rsidRDefault="00CA3E36" w:rsidP="00F835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CA3E36" w:rsidTr="00F83582">
        <w:trPr>
          <w:trHeight w:val="47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6" w:rsidRPr="006D6658" w:rsidRDefault="00CA3E36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団体所在地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E36" w:rsidRDefault="00CA3E36" w:rsidP="00F835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CA3E36" w:rsidTr="006D6658">
        <w:trPr>
          <w:trHeight w:val="523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6" w:rsidRPr="006D6658" w:rsidRDefault="00CA3E36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連絡担当者名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E36" w:rsidRDefault="00CA3E36" w:rsidP="00F835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B672CD" w:rsidTr="00821C79">
        <w:trPr>
          <w:trHeight w:val="52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672CD" w:rsidRPr="006D6658" w:rsidRDefault="00B672CD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B672CD" w:rsidRPr="006D6658" w:rsidRDefault="00B672CD" w:rsidP="00821C79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電　話：</w:t>
            </w:r>
          </w:p>
        </w:tc>
      </w:tr>
      <w:tr w:rsidR="00B672CD" w:rsidTr="00821C79">
        <w:trPr>
          <w:trHeight w:val="495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672CD" w:rsidRDefault="00B672CD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B672CD" w:rsidRPr="006D6658" w:rsidRDefault="00B672CD" w:rsidP="00821C79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ＦＡＸ：</w:t>
            </w:r>
          </w:p>
        </w:tc>
      </w:tr>
      <w:tr w:rsidR="00B672CD" w:rsidTr="00821C79">
        <w:trPr>
          <w:trHeight w:val="545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672CD" w:rsidRDefault="00B672CD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0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72CD" w:rsidRPr="006D6658" w:rsidRDefault="00B672CD" w:rsidP="00821C79">
            <w:pPr>
              <w:spacing w:line="400" w:lineRule="exac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E-Mail：</w:t>
            </w:r>
          </w:p>
        </w:tc>
      </w:tr>
    </w:tbl>
    <w:p w:rsidR="00CA3E36" w:rsidRDefault="00CA3E36" w:rsidP="00F83582">
      <w:pPr>
        <w:spacing w:line="400" w:lineRule="exact"/>
        <w:rPr>
          <w:rFonts w:hAnsiTheme="minorHAnsi" w:cstheme="minorBidi"/>
          <w:szCs w:val="22"/>
        </w:rPr>
      </w:pPr>
    </w:p>
    <w:p w:rsidR="00CA3E36" w:rsidRPr="006D6658" w:rsidRDefault="00CA3E36" w:rsidP="006D6658">
      <w:pPr>
        <w:spacing w:line="400" w:lineRule="exact"/>
        <w:ind w:firstLineChars="50" w:firstLine="131"/>
        <w:rPr>
          <w:rFonts w:asciiTheme="majorEastAsia" w:eastAsiaTheme="majorEastAsia" w:hAnsiTheme="majorEastAsia"/>
          <w:b/>
          <w:sz w:val="26"/>
          <w:szCs w:val="26"/>
        </w:rPr>
      </w:pPr>
      <w:r w:rsidRPr="006D6658">
        <w:rPr>
          <w:rFonts w:asciiTheme="majorEastAsia" w:eastAsiaTheme="majorEastAsia" w:hAnsiTheme="majorEastAsia" w:hint="eastAsia"/>
          <w:b/>
          <w:sz w:val="26"/>
          <w:szCs w:val="26"/>
        </w:rPr>
        <w:t>【実施希望の概要について】</w:t>
      </w:r>
    </w:p>
    <w:tbl>
      <w:tblPr>
        <w:tblStyle w:val="aa"/>
        <w:tblW w:w="9214" w:type="dxa"/>
        <w:tblInd w:w="392" w:type="dxa"/>
        <w:tblLook w:val="04A0" w:firstRow="1" w:lastRow="0" w:firstColumn="1" w:lastColumn="0" w:noHBand="0" w:noVBand="1"/>
      </w:tblPr>
      <w:tblGrid>
        <w:gridCol w:w="2313"/>
        <w:gridCol w:w="639"/>
        <w:gridCol w:w="6262"/>
      </w:tblGrid>
      <w:tr w:rsidR="00CA3E36" w:rsidTr="00821C79">
        <w:trPr>
          <w:trHeight w:val="870"/>
        </w:trPr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6" w:rsidRPr="006D6658" w:rsidRDefault="00CA3E36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実施希望日時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3E36" w:rsidRPr="006D6658" w:rsidRDefault="009151D6" w:rsidP="006D6658">
            <w:pPr>
              <w:spacing w:line="400" w:lineRule="exact"/>
              <w:ind w:firstLineChars="50" w:firstLine="1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</w:t>
            </w:r>
            <w:r w:rsidR="00CA3E36" w:rsidRPr="006D66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年　　　月　　　日（　　　）</w:t>
            </w:r>
          </w:p>
          <w:p w:rsidR="00CA3E36" w:rsidRPr="006D6658" w:rsidRDefault="00CA3E36" w:rsidP="006D6658">
            <w:pPr>
              <w:spacing w:line="400" w:lineRule="exact"/>
              <w:ind w:right="120" w:firstLineChars="550" w:firstLine="1546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時　　　分から　　　　分程度</w:t>
            </w:r>
          </w:p>
        </w:tc>
      </w:tr>
      <w:tr w:rsidR="00CA3E36" w:rsidTr="00821C79">
        <w:trPr>
          <w:trHeight w:val="834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D53" w:rsidRPr="00C35D53" w:rsidRDefault="00C35D53" w:rsidP="00C35D53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主な対象者・</w:t>
            </w:r>
            <w:r w:rsidR="00CA3E36" w:rsidRPr="006D6658">
              <w:rPr>
                <w:rFonts w:asciiTheme="majorEastAsia" w:eastAsiaTheme="majorEastAsia" w:hAnsiTheme="majorEastAsia" w:hint="eastAsia"/>
                <w:b/>
              </w:rPr>
              <w:t>人数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3E36" w:rsidRPr="009D6526" w:rsidRDefault="00CA3E36" w:rsidP="006D6658">
            <w:pPr>
              <w:spacing w:line="400" w:lineRule="exact"/>
              <w:ind w:firstLineChars="50" w:firstLine="14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802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対象者：</w:t>
            </w:r>
            <w:r w:rsidR="00C35D53" w:rsidRPr="006802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</w:t>
            </w:r>
            <w:r w:rsidR="006802F7" w:rsidRPr="006802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</w:t>
            </w:r>
            <w:r w:rsidR="00C35D53" w:rsidRPr="009D6526">
              <w:rPr>
                <w:rFonts w:asciiTheme="majorEastAsia" w:eastAsiaTheme="majorEastAsia" w:hAnsiTheme="majorEastAsia" w:hint="eastAsia"/>
                <w:i/>
                <w:sz w:val="16"/>
                <w:szCs w:val="16"/>
              </w:rPr>
              <w:t>（例：職員、大学１年生 等）</w:t>
            </w:r>
          </w:p>
          <w:p w:rsidR="00CA3E36" w:rsidRPr="006D6658" w:rsidRDefault="00CA3E36" w:rsidP="006D6658">
            <w:pPr>
              <w:spacing w:line="400" w:lineRule="exact"/>
              <w:ind w:firstLineChars="50" w:firstLine="1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802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人</w:t>
            </w:r>
            <w:r w:rsidR="00B672CD" w:rsidRPr="006802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Pr="006802F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数：　　　　　　　名</w:t>
            </w:r>
          </w:p>
        </w:tc>
      </w:tr>
      <w:tr w:rsidR="00821C79" w:rsidTr="00821C79">
        <w:trPr>
          <w:trHeight w:val="523"/>
        </w:trPr>
        <w:tc>
          <w:tcPr>
            <w:tcW w:w="23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C79" w:rsidRDefault="00821C79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実施希望内容</w:t>
            </w:r>
          </w:p>
          <w:p w:rsidR="006802F7" w:rsidRPr="006802F7" w:rsidRDefault="006802F7" w:rsidP="006802F7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802F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（いずれかに○）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1C79" w:rsidRDefault="00821C79" w:rsidP="00821C79">
            <w:pPr>
              <w:spacing w:line="4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1C79" w:rsidRPr="006D6658" w:rsidRDefault="00821C79" w:rsidP="00821C79">
            <w:pPr>
              <w:spacing w:line="4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犯罪被害者の方の派遣</w:t>
            </w:r>
          </w:p>
        </w:tc>
      </w:tr>
      <w:tr w:rsidR="00821C79" w:rsidTr="00821C79">
        <w:trPr>
          <w:trHeight w:val="523"/>
        </w:trPr>
        <w:tc>
          <w:tcPr>
            <w:tcW w:w="23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9" w:rsidRPr="006D6658" w:rsidRDefault="00821C79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1C79" w:rsidRDefault="00821C79" w:rsidP="00821C79">
            <w:pPr>
              <w:spacing w:line="4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2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C79" w:rsidRPr="006D6658" w:rsidRDefault="00821C79" w:rsidP="00821C79">
            <w:pPr>
              <w:spacing w:line="4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県職員の派遣</w:t>
            </w:r>
          </w:p>
        </w:tc>
      </w:tr>
      <w:tr w:rsidR="00CA3E36" w:rsidTr="00CA3335">
        <w:trPr>
          <w:trHeight w:val="881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36" w:rsidRPr="006D6658" w:rsidRDefault="00CA3E36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実施希望テーマ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3E36" w:rsidRPr="009D6526" w:rsidRDefault="00C35D53" w:rsidP="00F83582">
            <w:pPr>
              <w:spacing w:line="400" w:lineRule="exact"/>
              <w:rPr>
                <w:rFonts w:asciiTheme="majorEastAsia" w:eastAsiaTheme="majorEastAsia" w:hAnsiTheme="majorEastAsia"/>
                <w:i/>
                <w:sz w:val="18"/>
                <w:szCs w:val="18"/>
              </w:rPr>
            </w:pPr>
            <w:r w:rsidRPr="009D6526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（例：</w:t>
            </w:r>
            <w:r w:rsidR="00CA3E36" w:rsidRPr="009D6526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犯罪被害者の声、神奈川県の犯罪被害者支援</w:t>
            </w:r>
            <w:r w:rsidR="00B672CD" w:rsidRPr="009D6526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 xml:space="preserve">  等</w:t>
            </w:r>
            <w:r w:rsidRPr="009D6526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）</w:t>
            </w:r>
          </w:p>
          <w:p w:rsidR="00CA3E36" w:rsidRPr="009D6526" w:rsidRDefault="00CA3E36" w:rsidP="00F83582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672CD" w:rsidTr="00821C79">
        <w:trPr>
          <w:trHeight w:val="622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672CD" w:rsidRPr="006D6658" w:rsidRDefault="00B672CD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実施予定場所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B672CD" w:rsidRPr="006D6658" w:rsidRDefault="00B672CD" w:rsidP="00821C79">
            <w:pPr>
              <w:spacing w:line="400" w:lineRule="exact"/>
              <w:ind w:firstLineChars="50" w:firstLine="1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  称：</w:t>
            </w:r>
          </w:p>
        </w:tc>
      </w:tr>
      <w:tr w:rsidR="00B672CD" w:rsidTr="00CA3335">
        <w:trPr>
          <w:trHeight w:val="677"/>
        </w:trPr>
        <w:tc>
          <w:tcPr>
            <w:tcW w:w="23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CD" w:rsidRPr="006D6658" w:rsidRDefault="00B672CD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9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672CD" w:rsidRPr="006D6658" w:rsidRDefault="00B672CD" w:rsidP="00821C79">
            <w:pPr>
              <w:spacing w:line="400" w:lineRule="exact"/>
              <w:ind w:firstLineChars="50" w:firstLine="14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所在地：</w:t>
            </w:r>
          </w:p>
        </w:tc>
      </w:tr>
      <w:tr w:rsidR="00CA3E36" w:rsidTr="00821C79">
        <w:trPr>
          <w:trHeight w:val="658"/>
        </w:trPr>
        <w:tc>
          <w:tcPr>
            <w:tcW w:w="2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3E36" w:rsidRPr="006D6658" w:rsidRDefault="00CA3E36" w:rsidP="00F83582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6658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E36" w:rsidRDefault="00CA3E36" w:rsidP="00F83582">
            <w:pPr>
              <w:spacing w:line="400" w:lineRule="exac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:rsidR="00C96BB3" w:rsidRDefault="00CA3E36" w:rsidP="00CA3335">
      <w:pPr>
        <w:spacing w:line="300" w:lineRule="exact"/>
        <w:ind w:leftChars="169" w:left="798" w:hangingChars="178" w:hanging="392"/>
        <w:rPr>
          <w:sz w:val="22"/>
        </w:rPr>
      </w:pPr>
      <w:r>
        <w:rPr>
          <w:rFonts w:hint="eastAsia"/>
          <w:sz w:val="22"/>
        </w:rPr>
        <w:t>※　本ファクシミリを受領後、内容の確認等のため、くらし安全交通課</w:t>
      </w:r>
      <w:r w:rsidR="000B4DDF">
        <w:rPr>
          <w:rFonts w:hint="eastAsia"/>
          <w:sz w:val="22"/>
        </w:rPr>
        <w:t>職員が、</w:t>
      </w:r>
      <w:r w:rsidR="0035290A">
        <w:rPr>
          <w:rFonts w:hint="eastAsia"/>
          <w:sz w:val="22"/>
        </w:rPr>
        <w:t>ご担当者</w:t>
      </w:r>
      <w:r w:rsidR="008A3CBA">
        <w:rPr>
          <w:rFonts w:hint="eastAsia"/>
          <w:sz w:val="22"/>
        </w:rPr>
        <w:t>様</w:t>
      </w:r>
      <w:r w:rsidR="0035290A">
        <w:rPr>
          <w:rFonts w:hint="eastAsia"/>
          <w:sz w:val="22"/>
        </w:rPr>
        <w:t>にご</w:t>
      </w:r>
      <w:r>
        <w:rPr>
          <w:rFonts w:hint="eastAsia"/>
          <w:sz w:val="22"/>
        </w:rPr>
        <w:t>連絡させていただきます。</w:t>
      </w:r>
    </w:p>
    <w:p w:rsidR="006802F7" w:rsidRPr="00CA3335" w:rsidRDefault="00CA3335" w:rsidP="00CA3335">
      <w:pPr>
        <w:pStyle w:val="ac"/>
        <w:numPr>
          <w:ilvl w:val="0"/>
          <w:numId w:val="4"/>
        </w:numPr>
        <w:spacing w:line="300" w:lineRule="exact"/>
        <w:ind w:leftChars="169" w:left="798" w:hangingChars="178" w:hanging="392"/>
        <w:rPr>
          <w:sz w:val="22"/>
        </w:rPr>
      </w:pPr>
      <w:r w:rsidRPr="00CA3335">
        <w:rPr>
          <w:rFonts w:hint="eastAsia"/>
          <w:sz w:val="22"/>
        </w:rPr>
        <w:t>ＤＶＤ</w:t>
      </w:r>
      <w:r w:rsidR="006802F7" w:rsidRPr="00CA3335">
        <w:rPr>
          <w:rFonts w:hint="eastAsia"/>
          <w:sz w:val="22"/>
        </w:rPr>
        <w:t>やパワ</w:t>
      </w:r>
      <w:r w:rsidR="00C96BB3" w:rsidRPr="00CA3335">
        <w:rPr>
          <w:rFonts w:hint="eastAsia"/>
          <w:sz w:val="22"/>
        </w:rPr>
        <w:t>ー</w:t>
      </w:r>
      <w:r w:rsidR="006802F7" w:rsidRPr="00CA3335">
        <w:rPr>
          <w:rFonts w:hint="eastAsia"/>
          <w:sz w:val="22"/>
        </w:rPr>
        <w:t>ポイントを使用するため、</w:t>
      </w:r>
      <w:r w:rsidR="00C96BB3" w:rsidRPr="00CA3335">
        <w:rPr>
          <w:rFonts w:hint="eastAsia"/>
          <w:sz w:val="22"/>
        </w:rPr>
        <w:t>パソコンやプロジェクターの</w:t>
      </w:r>
      <w:r w:rsidRPr="00CA3335">
        <w:rPr>
          <w:rFonts w:hint="eastAsia"/>
          <w:sz w:val="22"/>
        </w:rPr>
        <w:t>ご</w:t>
      </w:r>
      <w:r w:rsidR="008A3CBA">
        <w:rPr>
          <w:rFonts w:hint="eastAsia"/>
          <w:sz w:val="22"/>
        </w:rPr>
        <w:t>用意をお願いします</w:t>
      </w:r>
      <w:bookmarkStart w:id="0" w:name="_GoBack"/>
      <w:bookmarkEnd w:id="0"/>
      <w:r w:rsidR="00C96BB3" w:rsidRPr="00CA3335">
        <w:rPr>
          <w:rFonts w:hint="eastAsia"/>
          <w:sz w:val="22"/>
        </w:rPr>
        <w:t>。</w:t>
      </w:r>
    </w:p>
    <w:sectPr w:rsidR="006802F7" w:rsidRPr="00CA3335" w:rsidSect="0052199F">
      <w:pgSz w:w="11906" w:h="16838" w:code="9"/>
      <w:pgMar w:top="1531" w:right="1134" w:bottom="851" w:left="1191" w:header="851" w:footer="680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DE" w:rsidRDefault="000F3ADE" w:rsidP="00F70C75">
      <w:r>
        <w:separator/>
      </w:r>
    </w:p>
  </w:endnote>
  <w:endnote w:type="continuationSeparator" w:id="0">
    <w:p w:rsidR="000F3ADE" w:rsidRDefault="000F3ADE" w:rsidP="00F7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DE" w:rsidRDefault="000F3ADE" w:rsidP="00F70C75">
      <w:r>
        <w:separator/>
      </w:r>
    </w:p>
  </w:footnote>
  <w:footnote w:type="continuationSeparator" w:id="0">
    <w:p w:rsidR="000F3ADE" w:rsidRDefault="000F3ADE" w:rsidP="00F7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6918"/>
    <w:multiLevelType w:val="hybridMultilevel"/>
    <w:tmpl w:val="3BA241BA"/>
    <w:lvl w:ilvl="0" w:tplc="467ECDBC">
      <w:start w:val="3"/>
      <w:numFmt w:val="bullet"/>
      <w:lvlText w:val="※"/>
      <w:lvlJc w:val="left"/>
      <w:pPr>
        <w:ind w:left="9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68E313C2"/>
    <w:multiLevelType w:val="hybridMultilevel"/>
    <w:tmpl w:val="7A9C5096"/>
    <w:lvl w:ilvl="0" w:tplc="2E1EB6B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D5C2840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DB3AB85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54694D"/>
    <w:multiLevelType w:val="hybridMultilevel"/>
    <w:tmpl w:val="12244248"/>
    <w:lvl w:ilvl="0" w:tplc="F13E71E0">
      <w:start w:val="1"/>
      <w:numFmt w:val="decimalEnclosedCircle"/>
      <w:lvlText w:val="%1"/>
      <w:lvlJc w:val="left"/>
      <w:pPr>
        <w:tabs>
          <w:tab w:val="num" w:pos="1252"/>
        </w:tabs>
        <w:ind w:left="12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2"/>
        </w:tabs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2"/>
        </w:tabs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2"/>
        </w:tabs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2"/>
        </w:tabs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2"/>
        </w:tabs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2"/>
        </w:tabs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2"/>
        </w:tabs>
        <w:ind w:left="4612" w:hanging="420"/>
      </w:pPr>
    </w:lvl>
  </w:abstractNum>
  <w:abstractNum w:abstractNumId="3" w15:restartNumberingAfterBreak="0">
    <w:nsid w:val="7F6764DA"/>
    <w:multiLevelType w:val="hybridMultilevel"/>
    <w:tmpl w:val="B54842CC"/>
    <w:lvl w:ilvl="0" w:tplc="C396D1EA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E1"/>
    <w:rsid w:val="00001366"/>
    <w:rsid w:val="00030AE1"/>
    <w:rsid w:val="00066503"/>
    <w:rsid w:val="0006742B"/>
    <w:rsid w:val="00070197"/>
    <w:rsid w:val="00092E2F"/>
    <w:rsid w:val="000B1831"/>
    <w:rsid w:val="000B3371"/>
    <w:rsid w:val="000B4DDF"/>
    <w:rsid w:val="000F3ADE"/>
    <w:rsid w:val="001159A4"/>
    <w:rsid w:val="00137458"/>
    <w:rsid w:val="00137F4A"/>
    <w:rsid w:val="001470DE"/>
    <w:rsid w:val="00147B19"/>
    <w:rsid w:val="00171AAA"/>
    <w:rsid w:val="001913C7"/>
    <w:rsid w:val="00195462"/>
    <w:rsid w:val="00196A6B"/>
    <w:rsid w:val="001A5451"/>
    <w:rsid w:val="001B0EA1"/>
    <w:rsid w:val="001B18B3"/>
    <w:rsid w:val="001B3F0C"/>
    <w:rsid w:val="001D181E"/>
    <w:rsid w:val="001E57A3"/>
    <w:rsid w:val="00230154"/>
    <w:rsid w:val="0023214E"/>
    <w:rsid w:val="00255DE5"/>
    <w:rsid w:val="00264DA2"/>
    <w:rsid w:val="00273C76"/>
    <w:rsid w:val="002A4D93"/>
    <w:rsid w:val="002C1300"/>
    <w:rsid w:val="002C4C93"/>
    <w:rsid w:val="002E4456"/>
    <w:rsid w:val="00302D15"/>
    <w:rsid w:val="00334CC9"/>
    <w:rsid w:val="00345C98"/>
    <w:rsid w:val="00352625"/>
    <w:rsid w:val="0035290A"/>
    <w:rsid w:val="00366072"/>
    <w:rsid w:val="00367242"/>
    <w:rsid w:val="00372EB1"/>
    <w:rsid w:val="00374D02"/>
    <w:rsid w:val="00396A54"/>
    <w:rsid w:val="003B4C8F"/>
    <w:rsid w:val="003C19B5"/>
    <w:rsid w:val="003C72B1"/>
    <w:rsid w:val="00405CCD"/>
    <w:rsid w:val="00440519"/>
    <w:rsid w:val="0045777E"/>
    <w:rsid w:val="004671DB"/>
    <w:rsid w:val="00490BA3"/>
    <w:rsid w:val="004A294B"/>
    <w:rsid w:val="004F3C83"/>
    <w:rsid w:val="004F661B"/>
    <w:rsid w:val="00505C46"/>
    <w:rsid w:val="0052199F"/>
    <w:rsid w:val="0053311A"/>
    <w:rsid w:val="00545E93"/>
    <w:rsid w:val="00551323"/>
    <w:rsid w:val="00581CA4"/>
    <w:rsid w:val="005A4A5C"/>
    <w:rsid w:val="005A5AAD"/>
    <w:rsid w:val="006110FE"/>
    <w:rsid w:val="006413CA"/>
    <w:rsid w:val="006802F7"/>
    <w:rsid w:val="006B7B7D"/>
    <w:rsid w:val="006D6658"/>
    <w:rsid w:val="006F2B19"/>
    <w:rsid w:val="00710C86"/>
    <w:rsid w:val="007138FB"/>
    <w:rsid w:val="00743476"/>
    <w:rsid w:val="00753E12"/>
    <w:rsid w:val="00760646"/>
    <w:rsid w:val="007635B1"/>
    <w:rsid w:val="007642E9"/>
    <w:rsid w:val="0076675B"/>
    <w:rsid w:val="007970D7"/>
    <w:rsid w:val="007A4CE6"/>
    <w:rsid w:val="007C5F74"/>
    <w:rsid w:val="007C68C2"/>
    <w:rsid w:val="007D41D9"/>
    <w:rsid w:val="00801F2F"/>
    <w:rsid w:val="00807BDD"/>
    <w:rsid w:val="00814989"/>
    <w:rsid w:val="00821C79"/>
    <w:rsid w:val="00861C1A"/>
    <w:rsid w:val="00861F8B"/>
    <w:rsid w:val="008772E8"/>
    <w:rsid w:val="00881EE1"/>
    <w:rsid w:val="008A3CBA"/>
    <w:rsid w:val="008A6EB2"/>
    <w:rsid w:val="008B180A"/>
    <w:rsid w:val="008C11A6"/>
    <w:rsid w:val="008D4559"/>
    <w:rsid w:val="008E7D78"/>
    <w:rsid w:val="009151D6"/>
    <w:rsid w:val="009253E6"/>
    <w:rsid w:val="00972EC8"/>
    <w:rsid w:val="00981A99"/>
    <w:rsid w:val="0099129A"/>
    <w:rsid w:val="009D6526"/>
    <w:rsid w:val="00A0126C"/>
    <w:rsid w:val="00A506F5"/>
    <w:rsid w:val="00AC38ED"/>
    <w:rsid w:val="00AD780B"/>
    <w:rsid w:val="00AF1FF3"/>
    <w:rsid w:val="00B074DE"/>
    <w:rsid w:val="00B27C84"/>
    <w:rsid w:val="00B456AD"/>
    <w:rsid w:val="00B672CD"/>
    <w:rsid w:val="00B75E1C"/>
    <w:rsid w:val="00BC189F"/>
    <w:rsid w:val="00BE0570"/>
    <w:rsid w:val="00C23A4A"/>
    <w:rsid w:val="00C351CB"/>
    <w:rsid w:val="00C35D53"/>
    <w:rsid w:val="00C37A22"/>
    <w:rsid w:val="00C634BD"/>
    <w:rsid w:val="00C6795F"/>
    <w:rsid w:val="00C7054A"/>
    <w:rsid w:val="00C75A81"/>
    <w:rsid w:val="00C76069"/>
    <w:rsid w:val="00C77472"/>
    <w:rsid w:val="00C77D52"/>
    <w:rsid w:val="00C8089B"/>
    <w:rsid w:val="00C96BB3"/>
    <w:rsid w:val="00CA0D24"/>
    <w:rsid w:val="00CA3335"/>
    <w:rsid w:val="00CA3E36"/>
    <w:rsid w:val="00CB1C30"/>
    <w:rsid w:val="00CE32FB"/>
    <w:rsid w:val="00D10311"/>
    <w:rsid w:val="00D14C5B"/>
    <w:rsid w:val="00D358E3"/>
    <w:rsid w:val="00D43833"/>
    <w:rsid w:val="00D77E3A"/>
    <w:rsid w:val="00D847B2"/>
    <w:rsid w:val="00D875AF"/>
    <w:rsid w:val="00DA1040"/>
    <w:rsid w:val="00DB21EB"/>
    <w:rsid w:val="00DB43CC"/>
    <w:rsid w:val="00DE00D3"/>
    <w:rsid w:val="00E16175"/>
    <w:rsid w:val="00E3449E"/>
    <w:rsid w:val="00E811FC"/>
    <w:rsid w:val="00E91D21"/>
    <w:rsid w:val="00E9602E"/>
    <w:rsid w:val="00ED5826"/>
    <w:rsid w:val="00EE5F97"/>
    <w:rsid w:val="00EE7B53"/>
    <w:rsid w:val="00EF6B1F"/>
    <w:rsid w:val="00F105B5"/>
    <w:rsid w:val="00F65C52"/>
    <w:rsid w:val="00F70C75"/>
    <w:rsid w:val="00F83582"/>
    <w:rsid w:val="00FA3763"/>
    <w:rsid w:val="00FF0F92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89200B-DDFA-4391-AAD4-1A724419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4A5C"/>
    <w:pPr>
      <w:widowControl w:val="0"/>
      <w:wordWrap w:val="0"/>
      <w:autoSpaceDE w:val="0"/>
      <w:autoSpaceDN w:val="0"/>
      <w:adjustRightInd w:val="0"/>
      <w:spacing w:line="447" w:lineRule="exact"/>
      <w:jc w:val="both"/>
    </w:pPr>
    <w:rPr>
      <w:rFonts w:ascii="ＭＳ 明朝" w:hAnsi="Times New Roman" w:cs="ＭＳ 明朝"/>
      <w:spacing w:val="1"/>
      <w:sz w:val="24"/>
      <w:szCs w:val="24"/>
    </w:rPr>
  </w:style>
  <w:style w:type="paragraph" w:styleId="a4">
    <w:name w:val="Balloon Text"/>
    <w:basedOn w:val="a"/>
    <w:semiHidden/>
    <w:rsid w:val="00BC189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45C98"/>
  </w:style>
  <w:style w:type="paragraph" w:styleId="a6">
    <w:name w:val="header"/>
    <w:basedOn w:val="a"/>
    <w:link w:val="a7"/>
    <w:rsid w:val="00F70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70C75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70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70C75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CA3E36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672CD"/>
    <w:rPr>
      <w:color w:val="808080"/>
    </w:rPr>
  </w:style>
  <w:style w:type="paragraph" w:styleId="ac">
    <w:name w:val="List Paragraph"/>
    <w:basedOn w:val="a"/>
    <w:uiPriority w:val="34"/>
    <w:qFormat/>
    <w:rsid w:val="00A0126C"/>
    <w:pPr>
      <w:ind w:leftChars="400" w:left="840"/>
    </w:pPr>
  </w:style>
  <w:style w:type="character" w:styleId="ad">
    <w:name w:val="Hyperlink"/>
    <w:basedOn w:val="a0"/>
    <w:unhideWhenUsed/>
    <w:rsid w:val="00CA0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ef.kanagawa.jp/docs/f5g/dvdlib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f.kanagawa.jp/docs/f5g/dvdlib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2821B-127E-4B1A-BDAA-06F5E113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722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神奈川県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目的</dc:title>
  <dc:creator>高山真衣子</dc:creator>
  <cp:lastModifiedBy>user</cp:lastModifiedBy>
  <cp:revision>12</cp:revision>
  <cp:lastPrinted>2017-10-13T05:16:00Z</cp:lastPrinted>
  <dcterms:created xsi:type="dcterms:W3CDTF">2019-03-12T23:59:00Z</dcterms:created>
  <dcterms:modified xsi:type="dcterms:W3CDTF">2022-06-17T08:47:00Z</dcterms:modified>
</cp:coreProperties>
</file>