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3A" w:rsidRDefault="00265AAE" w:rsidP="0071453A">
      <w:pPr>
        <w:snapToGrid w:val="0"/>
        <w:spacing w:line="320" w:lineRule="atLeast"/>
        <w:jc w:val="center"/>
        <w:rPr>
          <w:rFonts w:ascii="ＭＳ ゴシック" w:eastAsia="ＭＳ ゴシック" w:hAnsi="ＭＳ ゴシック"/>
          <w:bCs/>
          <w:sz w:val="32"/>
          <w:szCs w:val="26"/>
        </w:rPr>
      </w:pPr>
      <w:r w:rsidRPr="00265AAE">
        <w:rPr>
          <w:rFonts w:ascii="ＭＳ ゴシック" w:eastAsia="ＭＳ ゴシック" w:hAnsi="ＭＳ ゴシック" w:hint="eastAsia"/>
          <w:bCs/>
          <w:sz w:val="32"/>
          <w:szCs w:val="26"/>
        </w:rPr>
        <w:t>事　業　計　画　書</w:t>
      </w:r>
    </w:p>
    <w:p w:rsidR="00265AAE" w:rsidRPr="0071453A" w:rsidRDefault="0071453A" w:rsidP="0071453A">
      <w:pPr>
        <w:snapToGrid w:val="0"/>
        <w:spacing w:line="320" w:lineRule="atLeast"/>
        <w:jc w:val="center"/>
        <w:rPr>
          <w:rFonts w:ascii="ＭＳ ゴシック" w:eastAsia="ＭＳ ゴシック" w:hAnsi="ＭＳ ゴシック"/>
          <w:bCs/>
          <w:strike/>
          <w:spacing w:val="2"/>
          <w:sz w:val="28"/>
          <w:szCs w:val="28"/>
        </w:rPr>
      </w:pPr>
      <w:r w:rsidRPr="0071453A">
        <w:rPr>
          <w:rFonts w:ascii="ＭＳ ゴシック" w:eastAsia="ＭＳ ゴシック" w:hAnsi="ＭＳ ゴシック" w:hint="eastAsia"/>
          <w:bCs/>
          <w:sz w:val="28"/>
          <w:szCs w:val="28"/>
        </w:rPr>
        <w:t>（</w:t>
      </w:r>
      <w:r w:rsidR="00F30EA1">
        <w:rPr>
          <w:rFonts w:ascii="ＭＳ ゴシック" w:eastAsia="ＭＳ ゴシック" w:hAnsi="ＭＳ ゴシック" w:hint="eastAsia"/>
          <w:bCs/>
          <w:sz w:val="28"/>
          <w:szCs w:val="28"/>
        </w:rPr>
        <w:t>津久井やまゆり園</w:t>
      </w:r>
      <w:r w:rsidRPr="0071453A">
        <w:rPr>
          <w:rFonts w:ascii="ＭＳ ゴシック" w:eastAsia="ＭＳ ゴシック" w:hAnsi="ＭＳ ゴシック" w:hint="eastAsia"/>
          <w:bCs/>
          <w:sz w:val="28"/>
          <w:szCs w:val="28"/>
        </w:rPr>
        <w:t>）</w:t>
      </w:r>
    </w:p>
    <w:p w:rsidR="00265AAE" w:rsidRDefault="00265AAE" w:rsidP="00265AAE">
      <w:pPr>
        <w:ind w:leftChars="1990" w:left="4776"/>
        <w:rPr>
          <w:rFonts w:hAnsi="ＭＳ 明朝"/>
          <w:spacing w:val="2"/>
          <w:sz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7135"/>
      </w:tblGrid>
      <w:tr w:rsidR="00265AAE" w:rsidTr="00265AAE">
        <w:trPr>
          <w:trHeight w:val="1035"/>
        </w:trPr>
        <w:tc>
          <w:tcPr>
            <w:tcW w:w="2105" w:type="dxa"/>
            <w:vAlign w:val="center"/>
          </w:tcPr>
          <w:p w:rsidR="00265AAE" w:rsidRDefault="002560E4" w:rsidP="002659BC">
            <w:pPr>
              <w:rPr>
                <w:rFonts w:hAnsi="ＭＳ 明朝"/>
                <w:spacing w:val="2"/>
              </w:rPr>
            </w:pPr>
            <w:r w:rsidRPr="002E2B2B">
              <w:rPr>
                <w:rFonts w:hAnsi="ＭＳ 明朝" w:hint="eastAsia"/>
                <w:spacing w:val="15"/>
                <w:kern w:val="0"/>
                <w:fitText w:val="1680" w:id="-512546560"/>
              </w:rPr>
              <w:t>法人</w:t>
            </w:r>
            <w:r w:rsidR="00265AAE" w:rsidRPr="002E2B2B">
              <w:rPr>
                <w:rFonts w:hAnsi="ＭＳ 明朝" w:hint="eastAsia"/>
                <w:spacing w:val="15"/>
                <w:kern w:val="0"/>
                <w:fitText w:val="1680" w:id="-512546560"/>
              </w:rPr>
              <w:t>等の名</w:t>
            </w:r>
            <w:r w:rsidR="00265AAE" w:rsidRPr="002E2B2B">
              <w:rPr>
                <w:rFonts w:hAnsi="ＭＳ 明朝" w:hint="eastAsia"/>
                <w:spacing w:val="45"/>
                <w:kern w:val="0"/>
                <w:fitText w:val="1680" w:id="-512546560"/>
              </w:rPr>
              <w:t>称</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E2B2B">
              <w:rPr>
                <w:rFonts w:hAnsi="ＭＳ 明朝" w:hint="eastAsia"/>
                <w:spacing w:val="15"/>
                <w:kern w:val="0"/>
                <w:fitText w:val="1680" w:id="-589109247"/>
              </w:rPr>
              <w:t>代表者の氏</w:t>
            </w:r>
            <w:r w:rsidRPr="002E2B2B">
              <w:rPr>
                <w:rFonts w:hAnsi="ＭＳ 明朝" w:hint="eastAsia"/>
                <w:spacing w:val="45"/>
                <w:kern w:val="0"/>
                <w:fitText w:val="1680" w:id="-589109247"/>
              </w:rPr>
              <w:t>名</w:t>
            </w:r>
          </w:p>
        </w:tc>
        <w:tc>
          <w:tcPr>
            <w:tcW w:w="7135" w:type="dxa"/>
            <w:vAlign w:val="center"/>
          </w:tcPr>
          <w:p w:rsidR="00265AAE" w:rsidRDefault="00265AAE" w:rsidP="002659BC">
            <w:pPr>
              <w:rPr>
                <w:rFonts w:hAnsi="ＭＳ 明朝"/>
                <w:spacing w:val="2"/>
              </w:rPr>
            </w:pPr>
          </w:p>
        </w:tc>
      </w:tr>
      <w:tr w:rsidR="00265AAE" w:rsidTr="00265AAE">
        <w:trPr>
          <w:trHeight w:val="1014"/>
        </w:trPr>
        <w:tc>
          <w:tcPr>
            <w:tcW w:w="2105" w:type="dxa"/>
            <w:vAlign w:val="center"/>
          </w:tcPr>
          <w:p w:rsidR="00265AAE" w:rsidRDefault="00265AAE" w:rsidP="002659BC">
            <w:pPr>
              <w:rPr>
                <w:rFonts w:hAnsi="ＭＳ 明朝"/>
                <w:spacing w:val="2"/>
              </w:rPr>
            </w:pPr>
            <w:r>
              <w:rPr>
                <w:rFonts w:hAnsi="ＭＳ 明朝" w:hint="eastAsia"/>
                <w:spacing w:val="2"/>
              </w:rPr>
              <w:t>申請者の主たる</w:t>
            </w:r>
          </w:p>
          <w:p w:rsidR="00265AAE" w:rsidRDefault="00265AAE" w:rsidP="002659BC">
            <w:pPr>
              <w:rPr>
                <w:rFonts w:hAnsi="ＭＳ 明朝"/>
                <w:spacing w:val="2"/>
              </w:rPr>
            </w:pPr>
            <w:r>
              <w:rPr>
                <w:rFonts w:hAnsi="ＭＳ 明朝" w:hint="eastAsia"/>
                <w:spacing w:val="2"/>
              </w:rPr>
              <w:t>事務所の所在地</w:t>
            </w:r>
          </w:p>
        </w:tc>
        <w:tc>
          <w:tcPr>
            <w:tcW w:w="7135" w:type="dxa"/>
            <w:vAlign w:val="center"/>
          </w:tcPr>
          <w:p w:rsidR="00265AAE" w:rsidRDefault="00265AAE" w:rsidP="002659BC">
            <w:pPr>
              <w:rPr>
                <w:rFonts w:hAnsi="ＭＳ 明朝"/>
                <w:spacing w:val="2"/>
              </w:rPr>
            </w:pPr>
            <w:r>
              <w:rPr>
                <w:rFonts w:hAnsi="ＭＳ 明朝" w:hint="eastAsia"/>
                <w:spacing w:val="2"/>
              </w:rPr>
              <w:t>〒</w:t>
            </w:r>
          </w:p>
          <w:p w:rsidR="00265AAE" w:rsidRDefault="00265AAE" w:rsidP="002659BC">
            <w:pPr>
              <w:rPr>
                <w:rFonts w:hAnsi="ＭＳ 明朝"/>
                <w:spacing w:val="2"/>
              </w:rPr>
            </w:pPr>
          </w:p>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120"/>
                <w:kern w:val="0"/>
                <w:fitText w:val="1680" w:id="-589109246"/>
              </w:rPr>
              <w:t>電話番</w:t>
            </w:r>
            <w:r w:rsidRPr="00265AAE">
              <w:rPr>
                <w:rFonts w:hAnsi="ＭＳ 明朝" w:hint="eastAsia"/>
                <w:kern w:val="0"/>
                <w:fitText w:val="1680" w:id="-589109246"/>
              </w:rPr>
              <w:t>号</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60"/>
                <w:kern w:val="0"/>
                <w:fitText w:val="1680" w:id="-589109245"/>
              </w:rPr>
              <w:t>ＦＡＸ番</w:t>
            </w:r>
            <w:r w:rsidRPr="00265AAE">
              <w:rPr>
                <w:rFonts w:hAnsi="ＭＳ 明朝" w:hint="eastAsia"/>
                <w:kern w:val="0"/>
                <w:fitText w:val="1680" w:id="-589109245"/>
              </w:rPr>
              <w:t>号</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Pr>
                <w:rFonts w:hAnsi="ＭＳ 明朝" w:hint="eastAsia"/>
                <w:spacing w:val="2"/>
              </w:rPr>
              <w:t>メールアドレス</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120"/>
                <w:kern w:val="0"/>
                <w:fitText w:val="1680" w:id="-589109244"/>
              </w:rPr>
              <w:t>担当者</w:t>
            </w:r>
            <w:r w:rsidRPr="00265AAE">
              <w:rPr>
                <w:rFonts w:hAnsi="ＭＳ 明朝" w:hint="eastAsia"/>
                <w:kern w:val="0"/>
                <w:fitText w:val="1680" w:id="-589109244"/>
              </w:rPr>
              <w:t>名</w:t>
            </w:r>
          </w:p>
        </w:tc>
        <w:tc>
          <w:tcPr>
            <w:tcW w:w="7135" w:type="dxa"/>
            <w:vAlign w:val="center"/>
          </w:tcPr>
          <w:p w:rsidR="00265AAE" w:rsidRDefault="00265AAE" w:rsidP="002659BC">
            <w:pPr>
              <w:rPr>
                <w:rFonts w:hAnsi="ＭＳ 明朝"/>
                <w:spacing w:val="2"/>
              </w:rPr>
            </w:pPr>
          </w:p>
        </w:tc>
      </w:tr>
    </w:tbl>
    <w:p w:rsidR="00265AAE" w:rsidRDefault="00265AAE" w:rsidP="00265AAE">
      <w:pPr>
        <w:ind w:leftChars="1990" w:left="4776"/>
        <w:rPr>
          <w:rFonts w:hAnsi="ＭＳ 明朝"/>
          <w:spacing w:val="2"/>
          <w:sz w:val="22"/>
        </w:rPr>
      </w:pPr>
    </w:p>
    <w:p w:rsidR="00265AAE" w:rsidRDefault="00265AAE" w:rsidP="00265AAE">
      <w:pPr>
        <w:rPr>
          <w:rFonts w:hAnsi="ＭＳ 明朝"/>
          <w:spacing w:val="2"/>
          <w:sz w:val="22"/>
        </w:rPr>
      </w:pPr>
    </w:p>
    <w:p w:rsidR="00265AAE" w:rsidRDefault="00265AAE" w:rsidP="00265AAE">
      <w:pP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【記載要領】</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tblPr>
      <w:tblGrid>
        <w:gridCol w:w="9240"/>
      </w:tblGrid>
      <w:tr w:rsidR="00265AAE" w:rsidTr="00265AAE">
        <w:trPr>
          <w:trHeight w:val="3687"/>
        </w:trPr>
        <w:tc>
          <w:tcPr>
            <w:tcW w:w="9240" w:type="dxa"/>
          </w:tcPr>
          <w:p w:rsidR="00265AAE" w:rsidRDefault="00265AAE" w:rsidP="002659BC">
            <w:pPr>
              <w:rPr>
                <w:rFonts w:ascii="ＭＳ ゴシック" w:eastAsia="ＭＳ ゴシック" w:hAnsi="ＭＳ ゴシック"/>
                <w:spacing w:val="2"/>
              </w:rPr>
            </w:pPr>
          </w:p>
          <w:p w:rsidR="00265AAE" w:rsidRDefault="00265AAE" w:rsidP="002659BC">
            <w:pPr>
              <w:rPr>
                <w:rFonts w:ascii="ＭＳ ゴシック" w:eastAsia="ＭＳ ゴシック" w:hAnsi="ＭＳ ゴシック"/>
                <w:spacing w:val="2"/>
              </w:rPr>
            </w:pPr>
            <w:r>
              <w:rPr>
                <w:rFonts w:ascii="ＭＳ ゴシック" w:eastAsia="ＭＳ ゴシック" w:hAnsi="ＭＳ ゴシック" w:hint="eastAsia"/>
                <w:spacing w:val="2"/>
              </w:rPr>
              <w:t>○　項目ごとに、※の記載のポイントを踏まえ、記載してください。</w:t>
            </w:r>
          </w:p>
          <w:p w:rsidR="00265AAE" w:rsidRPr="00265AAE" w:rsidRDefault="00265AAE" w:rsidP="002659BC">
            <w:pPr>
              <w:rPr>
                <w:rFonts w:ascii="ＭＳ ゴシック" w:eastAsia="ＭＳ ゴシック" w:hAnsi="ＭＳ ゴシック"/>
                <w:spacing w:val="2"/>
              </w:rPr>
            </w:pPr>
          </w:p>
          <w:p w:rsidR="00265AAE" w:rsidRDefault="00265AAE" w:rsidP="002659BC">
            <w:pPr>
              <w:ind w:left="244" w:hangingChars="100" w:hanging="244"/>
              <w:rPr>
                <w:rFonts w:ascii="ＭＳ ゴシック" w:eastAsia="ＭＳ ゴシック" w:hAnsi="ＭＳ ゴシック"/>
                <w:spacing w:val="2"/>
              </w:rPr>
            </w:pPr>
            <w:r>
              <w:rPr>
                <w:rFonts w:ascii="ＭＳ ゴシック" w:eastAsia="ＭＳ ゴシック" w:hAnsi="ＭＳ ゴシック" w:hint="eastAsia"/>
                <w:spacing w:val="2"/>
              </w:rPr>
              <w:t>○　記載欄が不足する場合は、適宜欄を追加するか、別紙で添付するなどしてください。</w:t>
            </w:r>
          </w:p>
          <w:p w:rsidR="00265AAE" w:rsidRDefault="00265AAE" w:rsidP="002659BC">
            <w:pPr>
              <w:rPr>
                <w:rFonts w:ascii="ＭＳ ゴシック" w:eastAsia="ＭＳ ゴシック" w:hAnsi="ＭＳ ゴシック"/>
                <w:spacing w:val="2"/>
              </w:rPr>
            </w:pPr>
          </w:p>
          <w:p w:rsidR="00265AAE" w:rsidRDefault="00265AAE" w:rsidP="002659BC">
            <w:pPr>
              <w:rPr>
                <w:rFonts w:ascii="ＭＳ ゴシック" w:eastAsia="ＭＳ ゴシック" w:hAnsi="ＭＳ ゴシック"/>
                <w:spacing w:val="2"/>
              </w:rPr>
            </w:pPr>
            <w:r>
              <w:rPr>
                <w:rFonts w:ascii="ＭＳ ゴシック" w:eastAsia="ＭＳ ゴシック" w:hAnsi="ＭＳ ゴシック" w:hint="eastAsia"/>
                <w:spacing w:val="2"/>
              </w:rPr>
              <w:t>○　別紙で添付する場合は、その旨を記載してください。</w:t>
            </w:r>
          </w:p>
          <w:p w:rsidR="00265AAE" w:rsidRDefault="00265AAE" w:rsidP="00265AAE">
            <w:pPr>
              <w:ind w:firstLineChars="200" w:firstLine="488"/>
              <w:rPr>
                <w:rFonts w:ascii="ＭＳ ゴシック" w:eastAsia="ＭＳ ゴシック" w:hAnsi="ＭＳ ゴシック"/>
                <w:spacing w:val="2"/>
              </w:rPr>
            </w:pPr>
            <w:r>
              <w:rPr>
                <w:rFonts w:ascii="ＭＳ ゴシック" w:eastAsia="ＭＳ ゴシック" w:hAnsi="ＭＳ ゴシック" w:hint="eastAsia"/>
                <w:spacing w:val="2"/>
              </w:rPr>
              <w:t>（記載例：別紙１のとおり）</w:t>
            </w:r>
          </w:p>
          <w:p w:rsidR="00265AAE" w:rsidRPr="00265AAE" w:rsidRDefault="00265AAE" w:rsidP="002659BC">
            <w:pPr>
              <w:rPr>
                <w:rFonts w:ascii="ＭＳ ゴシック" w:eastAsia="ＭＳ ゴシック" w:hAnsi="ＭＳ ゴシック"/>
                <w:spacing w:val="2"/>
              </w:rPr>
            </w:pPr>
          </w:p>
          <w:p w:rsidR="00265AAE" w:rsidRDefault="00265AAE" w:rsidP="002659BC">
            <w:pPr>
              <w:rPr>
                <w:rFonts w:ascii="ＭＳ ゴシック" w:eastAsia="ＭＳ ゴシック" w:hAnsi="ＭＳ ゴシック"/>
                <w:spacing w:val="2"/>
              </w:rPr>
            </w:pPr>
            <w:r>
              <w:rPr>
                <w:rFonts w:ascii="ＭＳ ゴシック" w:eastAsia="ＭＳ ゴシック" w:hAnsi="ＭＳ ゴシック" w:hint="eastAsia"/>
                <w:spacing w:val="2"/>
              </w:rPr>
              <w:t>○　申請者としてのセールスポイントがわかるように記載してください。</w:t>
            </w:r>
          </w:p>
          <w:p w:rsidR="00265AAE" w:rsidRDefault="00265AAE" w:rsidP="002659BC">
            <w:pPr>
              <w:rPr>
                <w:rFonts w:ascii="ＭＳ ゴシック" w:eastAsia="ＭＳ ゴシック" w:hAnsi="ＭＳ ゴシック"/>
                <w:spacing w:val="2"/>
              </w:rPr>
            </w:pPr>
          </w:p>
        </w:tc>
      </w:tr>
    </w:tbl>
    <w:p w:rsidR="005A7FED" w:rsidRPr="00DE00D4" w:rsidRDefault="005A7FED" w:rsidP="00574DD2">
      <w:pPr>
        <w:jc w:val="center"/>
        <w:rPr>
          <w:rFonts w:ascii="ＭＳ ゴシック" w:eastAsia="ＭＳ ゴシック" w:hAnsi="ＭＳ ゴシック"/>
        </w:rPr>
      </w:pPr>
    </w:p>
    <w:p w:rsidR="00F27255" w:rsidRPr="00265AAE" w:rsidRDefault="00F27255"/>
    <w:p w:rsidR="00F30EA1" w:rsidRPr="00C826C1" w:rsidRDefault="00265AAE" w:rsidP="00F30EA1">
      <w:pPr>
        <w:pStyle w:val="3"/>
        <w:keepNext w:val="0"/>
        <w:ind w:leftChars="0" w:left="0"/>
      </w:pPr>
      <w:r>
        <w:rPr>
          <w:rFonts w:ascii="ＭＳ ゴシック" w:eastAsia="ＭＳ ゴシック" w:hAnsi="ＭＳ ゴシック"/>
        </w:rPr>
        <w:br w:type="page"/>
      </w:r>
      <w:bookmarkStart w:id="0" w:name="_Toc379958790"/>
      <w:r w:rsidR="00F30EA1">
        <w:rPr>
          <w:rFonts w:hint="eastAsia"/>
          <w:szCs w:val="24"/>
        </w:rPr>
        <w:lastRenderedPageBreak/>
        <w:t xml:space="preserve">１　</w:t>
      </w:r>
      <w:r w:rsidR="00F30EA1" w:rsidRPr="00C826C1">
        <w:rPr>
          <w:rFonts w:hint="eastAsia"/>
        </w:rPr>
        <w:t>指定管理業務実施にあたっての考え方、運営方針等</w:t>
      </w:r>
      <w:bookmarkEnd w:id="0"/>
    </w:p>
    <w:p w:rsidR="00F30EA1" w:rsidRPr="002E2B2B" w:rsidRDefault="002E2B2B" w:rsidP="002E2B2B">
      <w:pPr>
        <w:ind w:leftChars="200" w:left="690" w:hangingChars="100" w:hanging="210"/>
        <w:rPr>
          <w:sz w:val="21"/>
          <w:szCs w:val="21"/>
        </w:rPr>
      </w:pPr>
      <w:r>
        <w:rPr>
          <w:rFonts w:hint="eastAsia"/>
          <w:sz w:val="21"/>
          <w:szCs w:val="21"/>
        </w:rPr>
        <w:t>※</w:t>
      </w:r>
      <w:r w:rsidR="00F30EA1" w:rsidRPr="002E2B2B">
        <w:rPr>
          <w:rFonts w:hint="eastAsia"/>
          <w:sz w:val="21"/>
          <w:szCs w:val="21"/>
        </w:rPr>
        <w:t>運営の理念や利用者支援の考え方、利用者の受入れに対する考え方について記載すること。</w:t>
      </w:r>
    </w:p>
    <w:p w:rsidR="00F30EA1" w:rsidRPr="002E2B2B" w:rsidRDefault="00F30EA1" w:rsidP="002E2B2B">
      <w:pPr>
        <w:ind w:leftChars="200" w:left="690" w:hangingChars="100" w:hanging="210"/>
        <w:rPr>
          <w:sz w:val="21"/>
          <w:szCs w:val="21"/>
        </w:rPr>
      </w:pPr>
      <w:r w:rsidRPr="002E2B2B">
        <w:rPr>
          <w:rFonts w:hint="eastAsia"/>
          <w:sz w:val="21"/>
          <w:szCs w:val="21"/>
        </w:rPr>
        <w:t>※指定管理業務を遂行する際の神奈川県環境配慮方針に対する考え方について記載すること。</w:t>
      </w:r>
    </w:p>
    <w:p w:rsidR="002E2B2B" w:rsidRPr="002E2B2B" w:rsidRDefault="002E2B2B" w:rsidP="00F30EA1">
      <w:pPr>
        <w:ind w:leftChars="200" w:left="720" w:hangingChars="100" w:hanging="240"/>
        <w:rPr>
          <w:rFonts w:asciiTheme="minorEastAsia" w:eastAsiaTheme="minorEastAsia" w:hAnsiTheme="minorEastAsia"/>
        </w:rPr>
      </w:pPr>
    </w:p>
    <w:p w:rsidR="00F30EA1" w:rsidRPr="00C826C1" w:rsidRDefault="00F30EA1" w:rsidP="00F30EA1">
      <w:pPr>
        <w:pStyle w:val="3"/>
        <w:keepNext w:val="0"/>
        <w:ind w:leftChars="0" w:left="0"/>
      </w:pPr>
      <w:bookmarkStart w:id="1" w:name="_Toc379958791"/>
      <w:r>
        <w:br w:type="page"/>
      </w:r>
      <w:r>
        <w:rPr>
          <w:rFonts w:hint="eastAsia"/>
        </w:rPr>
        <w:lastRenderedPageBreak/>
        <w:t>２　施設の維持管理</w:t>
      </w:r>
      <w:bookmarkEnd w:id="1"/>
    </w:p>
    <w:p w:rsidR="00F30EA1" w:rsidRPr="002E2B2B" w:rsidRDefault="002E2B2B" w:rsidP="002E2B2B">
      <w:pPr>
        <w:ind w:leftChars="200" w:left="69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財産及び物品を維持管理する方法やそれらを維持管理する職員の配置の考え方について記載すること。</w:t>
      </w:r>
    </w:p>
    <w:p w:rsidR="00F30EA1" w:rsidRPr="002E2B2B" w:rsidRDefault="00F30EA1"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※財産及び物品を維持管理する業務の一部又は全部を業者に委託する場合は、その業者の選定の考え方及び方法について記載すること。</w:t>
      </w:r>
    </w:p>
    <w:p w:rsidR="002E2B2B" w:rsidRPr="002E2B2B" w:rsidRDefault="002E2B2B" w:rsidP="00F30EA1">
      <w:pPr>
        <w:ind w:leftChars="200" w:left="720" w:hangingChars="100" w:hanging="240"/>
        <w:rPr>
          <w:rFonts w:asciiTheme="minorEastAsia" w:eastAsiaTheme="minorEastAsia" w:hAnsiTheme="minorEastAsia"/>
        </w:rPr>
      </w:pPr>
    </w:p>
    <w:p w:rsidR="00F30EA1" w:rsidRPr="00F23059" w:rsidRDefault="00F30EA1" w:rsidP="00F30EA1">
      <w:pPr>
        <w:pStyle w:val="3"/>
        <w:keepNext w:val="0"/>
        <w:ind w:leftChars="0" w:left="0"/>
      </w:pPr>
      <w:bookmarkStart w:id="2" w:name="_Toc379958792"/>
      <w:r>
        <w:br w:type="page"/>
      </w:r>
      <w:r w:rsidRPr="00F23059">
        <w:rPr>
          <w:rFonts w:hint="eastAsia"/>
        </w:rPr>
        <w:lastRenderedPageBreak/>
        <w:t>３</w:t>
      </w:r>
      <w:r>
        <w:rPr>
          <w:rFonts w:hint="eastAsia"/>
        </w:rPr>
        <w:t xml:space="preserve">　</w:t>
      </w:r>
      <w:r w:rsidRPr="00F23059">
        <w:rPr>
          <w:rFonts w:hint="eastAsia"/>
        </w:rPr>
        <w:t>利用者への対応</w:t>
      </w:r>
      <w:bookmarkEnd w:id="2"/>
    </w:p>
    <w:p w:rsidR="00F30EA1" w:rsidRPr="002E2B2B" w:rsidRDefault="002E2B2B" w:rsidP="002E2B2B">
      <w:pPr>
        <w:ind w:leftChars="200" w:left="69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重度・重複障害や強度行動障害のある障害者に対する生活支援、日中活動、機能訓練や余暇支援等について、その内容を職員配置も含め、具体的に記載すること。</w:t>
      </w:r>
    </w:p>
    <w:p w:rsidR="002E2B2B" w:rsidRDefault="002E2B2B" w:rsidP="00F30EA1">
      <w:pPr>
        <w:ind w:leftChars="200" w:left="720" w:hangingChars="100" w:hanging="240"/>
        <w:rPr>
          <w:rFonts w:asciiTheme="minorEastAsia" w:eastAsiaTheme="minorEastAsia" w:hAnsiTheme="minorEastAsia"/>
        </w:rPr>
      </w:pPr>
    </w:p>
    <w:p w:rsidR="00F30EA1" w:rsidRDefault="00F30EA1" w:rsidP="00F30EA1">
      <w:pPr>
        <w:pStyle w:val="3"/>
        <w:keepNext w:val="0"/>
        <w:ind w:leftChars="0" w:left="0"/>
      </w:pPr>
      <w:bookmarkStart w:id="3" w:name="_Toc379958793"/>
      <w:r>
        <w:br w:type="page"/>
      </w:r>
      <w:r>
        <w:rPr>
          <w:rFonts w:hint="eastAsia"/>
        </w:rPr>
        <w:lastRenderedPageBreak/>
        <w:t xml:space="preserve">４　</w:t>
      </w:r>
      <w:r w:rsidRPr="00E83BA3">
        <w:rPr>
          <w:rFonts w:hint="eastAsia"/>
        </w:rPr>
        <w:t>質の高い利用者サービスの確保と効率的な運営の取組</w:t>
      </w:r>
      <w:bookmarkEnd w:id="3"/>
    </w:p>
    <w:p w:rsidR="00F30EA1" w:rsidRPr="002E2B2B" w:rsidRDefault="002E2B2B" w:rsidP="002E2B2B">
      <w:pPr>
        <w:ind w:leftChars="200" w:left="69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「３ 利用者への対応」で述べた以外の質の高い利用者サービスや効率的な運営の取組内容等について記載すること。</w:t>
      </w:r>
    </w:p>
    <w:p w:rsidR="002E2B2B" w:rsidRDefault="002E2B2B" w:rsidP="00F30EA1">
      <w:pPr>
        <w:ind w:leftChars="200" w:left="720" w:hangingChars="100" w:hanging="240"/>
        <w:rPr>
          <w:rFonts w:asciiTheme="minorEastAsia" w:eastAsiaTheme="minorEastAsia" w:hAnsiTheme="minorEastAsia"/>
        </w:rPr>
      </w:pPr>
    </w:p>
    <w:p w:rsidR="00F30EA1" w:rsidRDefault="00F30EA1" w:rsidP="00F30EA1">
      <w:pPr>
        <w:pStyle w:val="3"/>
        <w:keepNext w:val="0"/>
        <w:ind w:leftChars="0" w:left="0"/>
      </w:pPr>
      <w:bookmarkStart w:id="4" w:name="_Toc379958794"/>
      <w:r>
        <w:br w:type="page"/>
      </w:r>
      <w:r>
        <w:rPr>
          <w:rFonts w:hint="eastAsia"/>
        </w:rPr>
        <w:lastRenderedPageBreak/>
        <w:t xml:space="preserve">５　</w:t>
      </w:r>
      <w:r w:rsidRPr="00516025">
        <w:rPr>
          <w:rFonts w:hint="eastAsia"/>
        </w:rPr>
        <w:t>診療所の運営</w:t>
      </w:r>
      <w:bookmarkEnd w:id="4"/>
    </w:p>
    <w:p w:rsidR="00F30EA1" w:rsidRPr="002E2B2B" w:rsidRDefault="002E2B2B"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日常的な健康管理方法や夜間等の緊急時の対応等のほか、直営もしくは委託といった業務の実施方法、業務を委託する場合の医療機関の選定条件及び想定する委託先について記載すること。</w:t>
      </w:r>
    </w:p>
    <w:p w:rsidR="002E2B2B" w:rsidRDefault="002E2B2B" w:rsidP="00F30EA1">
      <w:pPr>
        <w:ind w:leftChars="200" w:left="720" w:hangingChars="100" w:hanging="240"/>
        <w:rPr>
          <w:rFonts w:asciiTheme="minorEastAsia" w:eastAsiaTheme="minorEastAsia" w:hAnsiTheme="minorEastAsia"/>
        </w:rPr>
      </w:pPr>
    </w:p>
    <w:p w:rsidR="00F30EA1" w:rsidRPr="00A012C7" w:rsidRDefault="00F30EA1" w:rsidP="00F30EA1">
      <w:pPr>
        <w:pStyle w:val="3"/>
        <w:keepNext w:val="0"/>
        <w:ind w:leftChars="0" w:left="0"/>
      </w:pPr>
      <w:bookmarkStart w:id="5" w:name="_Toc379958795"/>
      <w:r>
        <w:br w:type="page"/>
      </w:r>
      <w:r>
        <w:rPr>
          <w:rFonts w:hint="eastAsia"/>
        </w:rPr>
        <w:lastRenderedPageBreak/>
        <w:t>６　地域サービス事業の実施方法</w:t>
      </w:r>
      <w:bookmarkEnd w:id="5"/>
    </w:p>
    <w:p w:rsidR="00F30EA1" w:rsidRPr="002E2B2B" w:rsidRDefault="002E2B2B"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地域のニーズを把握する方法や地域の福祉施設等との連携体制の構築方法について記載すること。</w:t>
      </w:r>
    </w:p>
    <w:p w:rsidR="002E2B2B" w:rsidRPr="002E2B2B" w:rsidRDefault="002E2B2B" w:rsidP="00F30EA1">
      <w:pPr>
        <w:ind w:leftChars="200" w:left="720" w:hangingChars="100" w:hanging="240"/>
        <w:rPr>
          <w:rFonts w:asciiTheme="minorEastAsia" w:eastAsiaTheme="minorEastAsia" w:hAnsiTheme="minorEastAsia"/>
        </w:rPr>
      </w:pPr>
    </w:p>
    <w:p w:rsidR="00F30EA1" w:rsidRPr="004741BC" w:rsidRDefault="00F30EA1" w:rsidP="00F30EA1">
      <w:pPr>
        <w:pStyle w:val="3"/>
        <w:keepNext w:val="0"/>
        <w:ind w:leftChars="0" w:left="0"/>
        <w:rPr>
          <w:rFonts w:asciiTheme="minorEastAsia" w:eastAsiaTheme="minorEastAsia" w:hAnsiTheme="minorEastAsia"/>
        </w:rPr>
      </w:pPr>
      <w:bookmarkStart w:id="6" w:name="_Toc379958796"/>
      <w:r>
        <w:br w:type="page"/>
      </w:r>
      <w:r w:rsidRPr="00F97311">
        <w:rPr>
          <w:rFonts w:hint="eastAsia"/>
        </w:rPr>
        <w:lastRenderedPageBreak/>
        <w:t>７</w:t>
      </w:r>
      <w:r>
        <w:rPr>
          <w:rFonts w:hint="eastAsia"/>
        </w:rPr>
        <w:t xml:space="preserve">　</w:t>
      </w:r>
      <w:r w:rsidRPr="00F97311">
        <w:rPr>
          <w:rFonts w:hint="eastAsia"/>
        </w:rPr>
        <w:t>県の施策課題への対応</w:t>
      </w:r>
      <w:bookmarkEnd w:id="6"/>
    </w:p>
    <w:p w:rsidR="00F30EA1" w:rsidRPr="002E2B2B" w:rsidRDefault="002E2B2B" w:rsidP="002E2B2B">
      <w:pPr>
        <w:ind w:leftChars="200" w:left="69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県立直営施設での入所期間が長期化した利用者や福祉型障害児入所施設に入所している加齢児の受入れや津久井やまゆり園を活用した地域生活移行の具体的な取組について記載すること。</w:t>
      </w:r>
    </w:p>
    <w:p w:rsidR="002E2B2B" w:rsidRPr="007C7F09" w:rsidRDefault="002E2B2B" w:rsidP="00F30EA1">
      <w:pPr>
        <w:ind w:leftChars="200" w:left="720" w:hangingChars="100" w:hanging="240"/>
        <w:rPr>
          <w:rFonts w:asciiTheme="minorEastAsia" w:eastAsiaTheme="minorEastAsia" w:hAnsiTheme="minorEastAsia"/>
        </w:rPr>
      </w:pPr>
    </w:p>
    <w:p w:rsidR="00F30EA1" w:rsidRDefault="00F30EA1" w:rsidP="00F30EA1">
      <w:pPr>
        <w:pStyle w:val="3"/>
        <w:keepNext w:val="0"/>
        <w:ind w:leftChars="0" w:left="0"/>
      </w:pPr>
      <w:bookmarkStart w:id="7" w:name="_Toc379958797"/>
      <w:r>
        <w:br w:type="page"/>
      </w:r>
      <w:r>
        <w:rPr>
          <w:rFonts w:hint="eastAsia"/>
        </w:rPr>
        <w:lastRenderedPageBreak/>
        <w:t>８　日常時及び緊急時の安全管理</w:t>
      </w:r>
      <w:bookmarkEnd w:id="7"/>
    </w:p>
    <w:p w:rsidR="00F30EA1" w:rsidRPr="002E2B2B" w:rsidRDefault="002E2B2B"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事故防</w:t>
      </w:r>
      <w:r>
        <w:rPr>
          <w:rFonts w:asciiTheme="minorEastAsia" w:eastAsiaTheme="minorEastAsia" w:hAnsiTheme="minorEastAsia" w:hint="eastAsia"/>
          <w:sz w:val="21"/>
          <w:szCs w:val="21"/>
        </w:rPr>
        <w:t>止の取組、防災体制、施設内事故発生時の対応方法、急病人等が生じ</w:t>
      </w:r>
      <w:r w:rsidR="00F30EA1" w:rsidRPr="002E2B2B">
        <w:rPr>
          <w:rFonts w:asciiTheme="minorEastAsia" w:eastAsiaTheme="minorEastAsia" w:hAnsiTheme="minorEastAsia" w:hint="eastAsia"/>
          <w:sz w:val="21"/>
          <w:szCs w:val="21"/>
        </w:rPr>
        <w:t>た場合の対応、救命救急士の配置、救命に関する職員研修等について記載すること。</w:t>
      </w:r>
    </w:p>
    <w:p w:rsidR="002E2B2B" w:rsidRDefault="002E2B2B" w:rsidP="00F30EA1">
      <w:pPr>
        <w:ind w:leftChars="200" w:left="720" w:hangingChars="100" w:hanging="240"/>
        <w:rPr>
          <w:rFonts w:asciiTheme="minorEastAsia" w:eastAsiaTheme="minorEastAsia" w:hAnsiTheme="minorEastAsia"/>
        </w:rPr>
      </w:pPr>
    </w:p>
    <w:p w:rsidR="00F30EA1" w:rsidRPr="004741BC" w:rsidRDefault="00F30EA1" w:rsidP="00F30EA1">
      <w:pPr>
        <w:pStyle w:val="3"/>
        <w:keepNext w:val="0"/>
        <w:ind w:leftChars="0" w:left="0"/>
      </w:pPr>
      <w:bookmarkStart w:id="8" w:name="_Toc379958798"/>
      <w:r>
        <w:br w:type="page"/>
      </w:r>
      <w:r w:rsidRPr="004741BC">
        <w:rPr>
          <w:rFonts w:hint="eastAsia"/>
        </w:rPr>
        <w:lastRenderedPageBreak/>
        <w:t>９</w:t>
      </w:r>
      <w:r>
        <w:rPr>
          <w:rFonts w:hint="eastAsia"/>
        </w:rPr>
        <w:t xml:space="preserve">　</w:t>
      </w:r>
      <w:r w:rsidRPr="004741BC">
        <w:rPr>
          <w:rFonts w:hint="eastAsia"/>
        </w:rPr>
        <w:t>地域活動支援の実施方法</w:t>
      </w:r>
      <w:bookmarkEnd w:id="8"/>
    </w:p>
    <w:p w:rsidR="00F30EA1" w:rsidRPr="002E2B2B" w:rsidRDefault="002E2B2B" w:rsidP="002E2B2B">
      <w:pPr>
        <w:ind w:leftChars="200" w:left="900" w:hangingChars="200" w:hanging="42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ボランティア受入れの考え方や事業実施への生かし方について記載すること。</w:t>
      </w:r>
    </w:p>
    <w:p w:rsidR="00F30EA1" w:rsidRPr="002E2B2B" w:rsidRDefault="00F30EA1"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※地域の施設等を対象とした研修の実施等、地域交流、施設開放の考え方について記載すること。</w:t>
      </w:r>
    </w:p>
    <w:p w:rsidR="002E2B2B" w:rsidRDefault="002E2B2B" w:rsidP="00F30EA1">
      <w:pPr>
        <w:ind w:leftChars="200" w:left="720" w:hangingChars="100" w:hanging="240"/>
        <w:rPr>
          <w:rFonts w:asciiTheme="minorEastAsia" w:eastAsiaTheme="minorEastAsia" w:hAnsiTheme="minorEastAsia"/>
        </w:rPr>
      </w:pPr>
    </w:p>
    <w:p w:rsidR="00F30EA1" w:rsidRPr="004D495A" w:rsidRDefault="00F30EA1" w:rsidP="00F30EA1">
      <w:pPr>
        <w:pStyle w:val="3"/>
        <w:keepNext w:val="0"/>
        <w:ind w:leftChars="0" w:left="0"/>
        <w:rPr>
          <w:rFonts w:asciiTheme="majorEastAsia" w:hAnsiTheme="majorEastAsia"/>
        </w:rPr>
      </w:pPr>
      <w:bookmarkStart w:id="9" w:name="_Toc379958799"/>
      <w:r>
        <w:rPr>
          <w:rFonts w:asciiTheme="majorEastAsia" w:hAnsiTheme="majorEastAsia"/>
        </w:rPr>
        <w:br w:type="page"/>
      </w:r>
      <w:r w:rsidRPr="004D495A">
        <w:rPr>
          <w:rFonts w:asciiTheme="majorEastAsia" w:hAnsiTheme="majorEastAsia" w:hint="eastAsia"/>
        </w:rPr>
        <w:lastRenderedPageBreak/>
        <w:t>10</w:t>
      </w:r>
      <w:r>
        <w:rPr>
          <w:rFonts w:asciiTheme="majorEastAsia" w:hAnsiTheme="majorEastAsia" w:hint="eastAsia"/>
        </w:rPr>
        <w:t xml:space="preserve">　</w:t>
      </w:r>
      <w:r w:rsidRPr="004D495A">
        <w:rPr>
          <w:rFonts w:asciiTheme="majorEastAsia" w:hAnsiTheme="majorEastAsia" w:hint="eastAsia"/>
        </w:rPr>
        <w:t>職員配置の考え方</w:t>
      </w:r>
      <w:bookmarkEnd w:id="9"/>
    </w:p>
    <w:p w:rsidR="00F30EA1" w:rsidRPr="002E2B2B" w:rsidRDefault="002E2B2B"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事務員、生活支援員等のほか、責任者や指導的立場にある職員配置の考え方について記載すること。</w:t>
      </w:r>
    </w:p>
    <w:p w:rsidR="00F30EA1" w:rsidRPr="002E2B2B" w:rsidRDefault="00F30EA1"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※指定管理業務を行うに当たって、新たに職員を雇用する場合は、既に法人等で雇用している職員と新規に採用する職員の配置の考え方について記載すること。</w:t>
      </w:r>
    </w:p>
    <w:p w:rsidR="00F30EA1" w:rsidRPr="002E2B2B" w:rsidRDefault="00F30EA1"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※指定管理業務を引き継ぐ際の職員派遣等、業務の引継方法について記載すること。</w:t>
      </w:r>
    </w:p>
    <w:p w:rsidR="00F30EA1" w:rsidRPr="002E2B2B" w:rsidRDefault="004849F0" w:rsidP="002E2B2B">
      <w:pPr>
        <w:ind w:leftChars="200" w:left="69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※効率的かつ効果的に指定管理業務を行うため、</w:t>
      </w:r>
      <w:r w:rsidR="00F30EA1" w:rsidRPr="002E2B2B">
        <w:rPr>
          <w:rFonts w:asciiTheme="minorEastAsia" w:eastAsiaTheme="minorEastAsia" w:hAnsiTheme="minorEastAsia" w:hint="eastAsia"/>
          <w:sz w:val="21"/>
          <w:szCs w:val="21"/>
        </w:rPr>
        <w:t>特にアピールしたい提案があれば、その内容を記載すること。</w:t>
      </w:r>
    </w:p>
    <w:p w:rsidR="002E2B2B" w:rsidRPr="004849F0" w:rsidRDefault="002E2B2B" w:rsidP="00F30EA1">
      <w:pPr>
        <w:ind w:leftChars="200" w:left="720" w:hangingChars="100" w:hanging="240"/>
        <w:rPr>
          <w:rFonts w:asciiTheme="minorEastAsia" w:eastAsiaTheme="minorEastAsia" w:hAnsiTheme="minorEastAsia"/>
        </w:rPr>
      </w:pPr>
    </w:p>
    <w:p w:rsidR="00F30EA1" w:rsidRPr="004D495A" w:rsidRDefault="00F30EA1" w:rsidP="00F30EA1">
      <w:pPr>
        <w:pStyle w:val="3"/>
        <w:keepNext w:val="0"/>
        <w:ind w:leftChars="0" w:left="0"/>
        <w:rPr>
          <w:rFonts w:asciiTheme="majorEastAsia" w:hAnsiTheme="majorEastAsia"/>
        </w:rPr>
      </w:pPr>
      <w:bookmarkStart w:id="10" w:name="_Toc379958800"/>
      <w:r>
        <w:rPr>
          <w:rFonts w:asciiTheme="majorEastAsia" w:hAnsiTheme="majorEastAsia"/>
        </w:rPr>
        <w:br w:type="page"/>
      </w:r>
      <w:r w:rsidRPr="004D495A">
        <w:rPr>
          <w:rFonts w:asciiTheme="majorEastAsia" w:hAnsiTheme="majorEastAsia" w:hint="eastAsia"/>
        </w:rPr>
        <w:lastRenderedPageBreak/>
        <w:t>11</w:t>
      </w:r>
      <w:r>
        <w:rPr>
          <w:rFonts w:asciiTheme="majorEastAsia" w:hAnsiTheme="majorEastAsia" w:hint="eastAsia"/>
        </w:rPr>
        <w:t xml:space="preserve">　</w:t>
      </w:r>
      <w:r w:rsidRPr="004D495A">
        <w:rPr>
          <w:rFonts w:asciiTheme="majorEastAsia" w:hAnsiTheme="majorEastAsia" w:hint="eastAsia"/>
        </w:rPr>
        <w:t>職員採用及び人材育成の考え方、研修計画</w:t>
      </w:r>
      <w:bookmarkEnd w:id="10"/>
    </w:p>
    <w:p w:rsidR="00F30EA1" w:rsidRPr="002E2B2B" w:rsidRDefault="002E2B2B" w:rsidP="002E2B2B">
      <w:pPr>
        <w:ind w:leftChars="200" w:left="900" w:hangingChars="200" w:hanging="42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職員の選考方法や選考基準について記載すること。</w:t>
      </w:r>
    </w:p>
    <w:p w:rsidR="002E2B2B" w:rsidRDefault="00F30EA1"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※指定管理業務を行うに当たって、新たに職員を雇用する場合は、どのように職員を確保するのか、具体的に記載すること。</w:t>
      </w:r>
    </w:p>
    <w:p w:rsidR="002E2B2B" w:rsidRDefault="00F30EA1"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※障害者雇用に関する考え方について記載すること。</w:t>
      </w:r>
    </w:p>
    <w:p w:rsidR="00F30EA1" w:rsidRPr="002E2B2B" w:rsidRDefault="00F30EA1" w:rsidP="002E2B2B">
      <w:pPr>
        <w:ind w:leftChars="200" w:left="690" w:hangingChars="100" w:hanging="21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※具体的な研修計画について記載すること。</w:t>
      </w:r>
    </w:p>
    <w:p w:rsidR="002E2B2B" w:rsidRPr="002E2B2B" w:rsidRDefault="002E2B2B" w:rsidP="00F30EA1">
      <w:pPr>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p>
    <w:p w:rsidR="00F30EA1" w:rsidRDefault="00F30EA1" w:rsidP="00F30EA1">
      <w:pPr>
        <w:pStyle w:val="3"/>
        <w:keepNext w:val="0"/>
        <w:ind w:leftChars="0" w:left="0"/>
        <w:rPr>
          <w:rFonts w:asciiTheme="majorEastAsia" w:hAnsiTheme="majorEastAsia"/>
        </w:rPr>
      </w:pPr>
      <w:bookmarkStart w:id="11" w:name="_Toc379958801"/>
      <w:r>
        <w:rPr>
          <w:rFonts w:asciiTheme="majorEastAsia" w:hAnsiTheme="majorEastAsia"/>
        </w:rPr>
        <w:br w:type="page"/>
      </w:r>
      <w:r w:rsidRPr="004D495A">
        <w:rPr>
          <w:rFonts w:asciiTheme="majorEastAsia" w:hAnsiTheme="majorEastAsia" w:hint="eastAsia"/>
        </w:rPr>
        <w:lastRenderedPageBreak/>
        <w:t>12</w:t>
      </w:r>
      <w:r>
        <w:rPr>
          <w:rFonts w:asciiTheme="majorEastAsia" w:hAnsiTheme="majorEastAsia" w:hint="eastAsia"/>
        </w:rPr>
        <w:t xml:space="preserve">　</w:t>
      </w:r>
      <w:r w:rsidRPr="004D495A">
        <w:rPr>
          <w:rFonts w:asciiTheme="majorEastAsia" w:hAnsiTheme="majorEastAsia" w:hint="eastAsia"/>
        </w:rPr>
        <w:t>個人情報保護の考え方とその取扱方法</w:t>
      </w:r>
      <w:bookmarkEnd w:id="11"/>
    </w:p>
    <w:p w:rsidR="002E2B2B" w:rsidRPr="002E2B2B" w:rsidRDefault="002E2B2B" w:rsidP="002E2B2B">
      <w:pPr>
        <w:rPr>
          <w:rFonts w:asciiTheme="minorEastAsia" w:eastAsiaTheme="minorEastAsia" w:hAnsiTheme="minorEastAsia"/>
        </w:rPr>
      </w:pPr>
      <w:r>
        <w:rPr>
          <w:rFonts w:asciiTheme="minorEastAsia" w:eastAsiaTheme="minorEastAsia" w:hAnsiTheme="minorEastAsia" w:hint="eastAsia"/>
        </w:rPr>
        <w:t xml:space="preserve">　　</w:t>
      </w:r>
    </w:p>
    <w:p w:rsidR="00F30EA1" w:rsidRPr="004D495A" w:rsidRDefault="00F30EA1" w:rsidP="00F30EA1">
      <w:pPr>
        <w:pStyle w:val="3"/>
        <w:keepNext w:val="0"/>
        <w:ind w:leftChars="0" w:left="0"/>
        <w:rPr>
          <w:rFonts w:asciiTheme="majorEastAsia" w:hAnsiTheme="majorEastAsia"/>
        </w:rPr>
      </w:pPr>
      <w:bookmarkStart w:id="12" w:name="_Toc379958802"/>
      <w:r>
        <w:rPr>
          <w:rFonts w:asciiTheme="majorEastAsia" w:hAnsiTheme="majorEastAsia"/>
        </w:rPr>
        <w:br w:type="page"/>
      </w:r>
      <w:r w:rsidRPr="004D495A">
        <w:rPr>
          <w:rFonts w:asciiTheme="majorEastAsia" w:hAnsiTheme="majorEastAsia" w:hint="eastAsia"/>
        </w:rPr>
        <w:lastRenderedPageBreak/>
        <w:t>13</w:t>
      </w:r>
      <w:r>
        <w:rPr>
          <w:rFonts w:asciiTheme="majorEastAsia" w:hAnsiTheme="majorEastAsia" w:hint="eastAsia"/>
        </w:rPr>
        <w:t xml:space="preserve">　</w:t>
      </w:r>
      <w:r w:rsidRPr="004D495A">
        <w:rPr>
          <w:rFonts w:asciiTheme="majorEastAsia" w:hAnsiTheme="majorEastAsia" w:hint="eastAsia"/>
        </w:rPr>
        <w:t>提案額</w:t>
      </w:r>
      <w:bookmarkEnd w:id="12"/>
    </w:p>
    <w:p w:rsidR="00F30EA1" w:rsidRPr="002E2B2B" w:rsidRDefault="002E2B2B" w:rsidP="002E2B2B">
      <w:pPr>
        <w:ind w:leftChars="200" w:left="900" w:hangingChars="200" w:hanging="420"/>
        <w:rPr>
          <w:rFonts w:asciiTheme="minorEastAsia" w:eastAsiaTheme="minorEastAsia" w:hAnsiTheme="minorEastAsia"/>
          <w:sz w:val="21"/>
          <w:szCs w:val="21"/>
        </w:rPr>
      </w:pPr>
      <w:r w:rsidRPr="002E2B2B">
        <w:rPr>
          <w:rFonts w:asciiTheme="minorEastAsia" w:eastAsiaTheme="minorEastAsia" w:hAnsiTheme="minorEastAsia" w:hint="eastAsia"/>
          <w:sz w:val="21"/>
          <w:szCs w:val="21"/>
        </w:rPr>
        <w:t>※</w:t>
      </w:r>
      <w:r w:rsidR="00F30EA1" w:rsidRPr="002E2B2B">
        <w:rPr>
          <w:rFonts w:asciiTheme="minorEastAsia" w:eastAsiaTheme="minorEastAsia" w:hAnsiTheme="minorEastAsia" w:hint="eastAsia"/>
          <w:sz w:val="21"/>
          <w:szCs w:val="21"/>
        </w:rPr>
        <w:t>「収支計画書」に記載する</w:t>
      </w:r>
      <w:r w:rsidR="00CF33D9">
        <w:rPr>
          <w:rFonts w:asciiTheme="minorEastAsia" w:eastAsiaTheme="minorEastAsia" w:hAnsiTheme="minorEastAsia" w:hint="eastAsia"/>
          <w:sz w:val="21"/>
          <w:szCs w:val="21"/>
        </w:rPr>
        <w:t>10年間の</w:t>
      </w:r>
      <w:r w:rsidR="00F30EA1" w:rsidRPr="002E2B2B">
        <w:rPr>
          <w:rFonts w:asciiTheme="minorEastAsia" w:eastAsiaTheme="minorEastAsia" w:hAnsiTheme="minorEastAsia" w:hint="eastAsia"/>
          <w:sz w:val="21"/>
          <w:szCs w:val="21"/>
        </w:rPr>
        <w:t>指定管理料の平均額とすること。</w:t>
      </w:r>
    </w:p>
    <w:p w:rsidR="00835875" w:rsidRPr="00D56BE5" w:rsidRDefault="00D56BE5" w:rsidP="00F30EA1">
      <w:pPr>
        <w:rPr>
          <w:rFonts w:ascii="ＭＳ ゴシック" w:eastAsia="ＭＳ ゴシック" w:hAnsi="ＭＳ ゴシック"/>
        </w:rPr>
      </w:pPr>
      <w:r w:rsidRPr="00D56BE5">
        <w:rPr>
          <w:rFonts w:ascii="ＭＳ ゴシック" w:eastAsia="ＭＳ ゴシック" w:hAnsi="ＭＳ ゴシック" w:hint="eastAsia"/>
        </w:rPr>
        <w:t xml:space="preserve">　　</w:t>
      </w:r>
    </w:p>
    <w:p w:rsidR="003A3777" w:rsidRPr="00E04519" w:rsidRDefault="00835875" w:rsidP="00E04519">
      <w:pPr>
        <w:ind w:firstLineChars="200" w:firstLine="480"/>
        <w:rPr>
          <w:rFonts w:hAnsi="ＭＳ 明朝"/>
          <w:u w:val="single"/>
        </w:rPr>
      </w:pPr>
      <w:r w:rsidRPr="00F27A18">
        <w:rPr>
          <w:rFonts w:ascii="ＭＳ ゴシック" w:eastAsia="ＭＳ ゴシック" w:hAnsi="ＭＳ ゴシック" w:hint="eastAsia"/>
          <w:u w:val="single"/>
        </w:rPr>
        <w:t xml:space="preserve">提案額　</w:t>
      </w:r>
      <w:r w:rsidR="00076344" w:rsidRPr="00F27A18">
        <w:rPr>
          <w:rFonts w:ascii="ＭＳ ゴシック" w:eastAsia="ＭＳ ゴシック" w:hAnsi="ＭＳ ゴシック" w:hint="eastAsia"/>
          <w:u w:val="single"/>
        </w:rPr>
        <w:t xml:space="preserve">　</w:t>
      </w:r>
      <w:r w:rsidRPr="00F27A18">
        <w:rPr>
          <w:rFonts w:ascii="ＭＳ ゴシック" w:eastAsia="ＭＳ ゴシック" w:hAnsi="ＭＳ ゴシック" w:hint="eastAsia"/>
          <w:u w:val="single"/>
        </w:rPr>
        <w:t>○○○，○○○</w:t>
      </w:r>
      <w:r w:rsidR="00BE246F">
        <w:rPr>
          <w:rFonts w:ascii="ＭＳ ゴシック" w:eastAsia="ＭＳ ゴシック" w:hAnsi="ＭＳ ゴシック" w:hint="eastAsia"/>
          <w:u w:val="single"/>
        </w:rPr>
        <w:t>千</w:t>
      </w:r>
      <w:r w:rsidRPr="00F27A18">
        <w:rPr>
          <w:rFonts w:ascii="ＭＳ ゴシック" w:eastAsia="ＭＳ ゴシック" w:hAnsi="ＭＳ ゴシック" w:hint="eastAsia"/>
          <w:u w:val="single"/>
        </w:rPr>
        <w:t>円</w:t>
      </w:r>
      <w:r w:rsidR="00063761" w:rsidRPr="00F27A18">
        <w:rPr>
          <w:rFonts w:ascii="ＭＳ ゴシック" w:eastAsia="ＭＳ ゴシック" w:hAnsi="ＭＳ ゴシック" w:hint="eastAsia"/>
          <w:u w:val="single"/>
        </w:rPr>
        <w:t xml:space="preserve">　</w:t>
      </w:r>
      <w:r w:rsidR="003612D0" w:rsidRPr="00DE00D4">
        <w:rPr>
          <w:rFonts w:hint="eastAsia"/>
        </w:rPr>
        <w:t xml:space="preserve"> </w:t>
      </w:r>
    </w:p>
    <w:sectPr w:rsidR="003A3777" w:rsidRPr="00E04519" w:rsidSect="00BE2E9A">
      <w:head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A1" w:rsidRDefault="00F30EA1">
      <w:r>
        <w:separator/>
      </w:r>
    </w:p>
  </w:endnote>
  <w:endnote w:type="continuationSeparator" w:id="0">
    <w:p w:rsidR="00F30EA1" w:rsidRDefault="00F30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A1" w:rsidRDefault="00F30EA1">
      <w:r>
        <w:separator/>
      </w:r>
    </w:p>
  </w:footnote>
  <w:footnote w:type="continuationSeparator" w:id="0">
    <w:p w:rsidR="00F30EA1" w:rsidRDefault="00F30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A1" w:rsidRDefault="00F30EA1" w:rsidP="00E60DB7">
    <w:pPr>
      <w:pStyle w:val="a4"/>
      <w:jc w:val="right"/>
    </w:pPr>
    <w:r>
      <w:rPr>
        <w:rFonts w:hint="eastAsia"/>
      </w:rPr>
      <w:t>様式２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E63B6"/>
    <w:multiLevelType w:val="hybridMultilevel"/>
    <w:tmpl w:val="7E96AF22"/>
    <w:lvl w:ilvl="0" w:tplc="BCF8EB4C">
      <w:start w:val="1"/>
      <w:numFmt w:val="decimal"/>
      <w:lvlText w:val="(%1)"/>
      <w:lvlJc w:val="left"/>
      <w:pPr>
        <w:tabs>
          <w:tab w:val="num" w:pos="660"/>
        </w:tabs>
        <w:ind w:left="660" w:hanging="54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nsid w:val="65DC74AD"/>
    <w:multiLevelType w:val="hybridMultilevel"/>
    <w:tmpl w:val="7688CF1E"/>
    <w:lvl w:ilvl="0" w:tplc="6F2C5A5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0"/>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255"/>
    <w:rsid w:val="0005412C"/>
    <w:rsid w:val="00063761"/>
    <w:rsid w:val="00076344"/>
    <w:rsid w:val="000A5A30"/>
    <w:rsid w:val="000D4C9C"/>
    <w:rsid w:val="000D55D9"/>
    <w:rsid w:val="00101B6E"/>
    <w:rsid w:val="0012246A"/>
    <w:rsid w:val="0015543A"/>
    <w:rsid w:val="00157503"/>
    <w:rsid w:val="001C45BA"/>
    <w:rsid w:val="001C53AB"/>
    <w:rsid w:val="001D4FD5"/>
    <w:rsid w:val="002560E4"/>
    <w:rsid w:val="002659BC"/>
    <w:rsid w:val="00265AAE"/>
    <w:rsid w:val="00275203"/>
    <w:rsid w:val="002E2B2B"/>
    <w:rsid w:val="00316D11"/>
    <w:rsid w:val="003612D0"/>
    <w:rsid w:val="003A2461"/>
    <w:rsid w:val="003A3777"/>
    <w:rsid w:val="003E7048"/>
    <w:rsid w:val="003F2895"/>
    <w:rsid w:val="003F2912"/>
    <w:rsid w:val="003F7C4A"/>
    <w:rsid w:val="004130D0"/>
    <w:rsid w:val="004556FF"/>
    <w:rsid w:val="00466E10"/>
    <w:rsid w:val="004849F0"/>
    <w:rsid w:val="004C2074"/>
    <w:rsid w:val="004F0873"/>
    <w:rsid w:val="00511A40"/>
    <w:rsid w:val="005622A2"/>
    <w:rsid w:val="00574DD2"/>
    <w:rsid w:val="005A7FED"/>
    <w:rsid w:val="005C2EE9"/>
    <w:rsid w:val="005C7B27"/>
    <w:rsid w:val="005E4146"/>
    <w:rsid w:val="005F2FB3"/>
    <w:rsid w:val="00600A1D"/>
    <w:rsid w:val="00646E83"/>
    <w:rsid w:val="006609B2"/>
    <w:rsid w:val="00664727"/>
    <w:rsid w:val="006C3B8B"/>
    <w:rsid w:val="0071453A"/>
    <w:rsid w:val="00724318"/>
    <w:rsid w:val="00740BB2"/>
    <w:rsid w:val="00752904"/>
    <w:rsid w:val="00762D84"/>
    <w:rsid w:val="0079015D"/>
    <w:rsid w:val="007A1926"/>
    <w:rsid w:val="00835875"/>
    <w:rsid w:val="00852C50"/>
    <w:rsid w:val="00862002"/>
    <w:rsid w:val="008C11F8"/>
    <w:rsid w:val="008E4E5D"/>
    <w:rsid w:val="00901AD0"/>
    <w:rsid w:val="0096175B"/>
    <w:rsid w:val="0096562D"/>
    <w:rsid w:val="00A07232"/>
    <w:rsid w:val="00A074FA"/>
    <w:rsid w:val="00A302D3"/>
    <w:rsid w:val="00A34CAA"/>
    <w:rsid w:val="00A72742"/>
    <w:rsid w:val="00B236CB"/>
    <w:rsid w:val="00B871CE"/>
    <w:rsid w:val="00B9316F"/>
    <w:rsid w:val="00BA3BCD"/>
    <w:rsid w:val="00BE1966"/>
    <w:rsid w:val="00BE246F"/>
    <w:rsid w:val="00BE2E9A"/>
    <w:rsid w:val="00C129D6"/>
    <w:rsid w:val="00C366E7"/>
    <w:rsid w:val="00C45BB2"/>
    <w:rsid w:val="00C551B7"/>
    <w:rsid w:val="00C62872"/>
    <w:rsid w:val="00C7171E"/>
    <w:rsid w:val="00C74284"/>
    <w:rsid w:val="00C766B2"/>
    <w:rsid w:val="00C84755"/>
    <w:rsid w:val="00C92EBB"/>
    <w:rsid w:val="00CA40D8"/>
    <w:rsid w:val="00CA7516"/>
    <w:rsid w:val="00CD457B"/>
    <w:rsid w:val="00CE38DE"/>
    <w:rsid w:val="00CF33D9"/>
    <w:rsid w:val="00D02169"/>
    <w:rsid w:val="00D25C12"/>
    <w:rsid w:val="00D56BE5"/>
    <w:rsid w:val="00D90267"/>
    <w:rsid w:val="00DC3659"/>
    <w:rsid w:val="00DD3DAC"/>
    <w:rsid w:val="00DD46F7"/>
    <w:rsid w:val="00DE00D4"/>
    <w:rsid w:val="00DE6492"/>
    <w:rsid w:val="00DF1518"/>
    <w:rsid w:val="00E04519"/>
    <w:rsid w:val="00E41752"/>
    <w:rsid w:val="00E60DB7"/>
    <w:rsid w:val="00E83CE4"/>
    <w:rsid w:val="00EA1BAB"/>
    <w:rsid w:val="00F04116"/>
    <w:rsid w:val="00F056D8"/>
    <w:rsid w:val="00F27255"/>
    <w:rsid w:val="00F27A18"/>
    <w:rsid w:val="00F30EA1"/>
    <w:rsid w:val="00F31ACA"/>
    <w:rsid w:val="00F63103"/>
    <w:rsid w:val="00F65137"/>
    <w:rsid w:val="00F7682C"/>
    <w:rsid w:val="00FA0A2D"/>
    <w:rsid w:val="00FA14EB"/>
    <w:rsid w:val="00FB32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FED"/>
    <w:pPr>
      <w:widowControl w:val="0"/>
      <w:autoSpaceDE w:val="0"/>
      <w:autoSpaceDN w:val="0"/>
      <w:jc w:val="both"/>
    </w:pPr>
    <w:rPr>
      <w:rFonts w:ascii="ＭＳ 明朝"/>
      <w:kern w:val="2"/>
      <w:sz w:val="24"/>
      <w:szCs w:val="24"/>
    </w:rPr>
  </w:style>
  <w:style w:type="paragraph" w:styleId="3">
    <w:name w:val="heading 3"/>
    <w:basedOn w:val="a"/>
    <w:next w:val="a"/>
    <w:link w:val="30"/>
    <w:uiPriority w:val="9"/>
    <w:unhideWhenUsed/>
    <w:qFormat/>
    <w:rsid w:val="00F30EA1"/>
    <w:pPr>
      <w:keepNext/>
      <w:autoSpaceDE/>
      <w:autoSpaceDN/>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9B2"/>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0DB7"/>
    <w:pPr>
      <w:tabs>
        <w:tab w:val="center" w:pos="4252"/>
        <w:tab w:val="right" w:pos="8504"/>
      </w:tabs>
      <w:snapToGrid w:val="0"/>
    </w:pPr>
  </w:style>
  <w:style w:type="paragraph" w:styleId="a5">
    <w:name w:val="footer"/>
    <w:basedOn w:val="a"/>
    <w:rsid w:val="00E60DB7"/>
    <w:pPr>
      <w:tabs>
        <w:tab w:val="center" w:pos="4252"/>
        <w:tab w:val="right" w:pos="8504"/>
      </w:tabs>
      <w:snapToGrid w:val="0"/>
    </w:pPr>
  </w:style>
  <w:style w:type="character" w:customStyle="1" w:styleId="30">
    <w:name w:val="見出し 3 (文字)"/>
    <w:basedOn w:val="a0"/>
    <w:link w:val="3"/>
    <w:uiPriority w:val="9"/>
    <w:rsid w:val="00F30EA1"/>
    <w:rPr>
      <w:rFonts w:asciiTheme="majorHAnsi" w:eastAsiaTheme="majorEastAsia" w:hAnsiTheme="majorHAnsi" w:cstheme="majorBidi"/>
      <w:kern w:val="2"/>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1443</Words>
  <Characters>141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三浦しらとり園の管理に係る事業計画書（参考例）</vt:lpstr>
      <vt:lpstr>三浦しらとり園の管理に係る事業計画書（参考例）</vt:lpstr>
    </vt:vector>
  </TitlesOfParts>
  <Company>神奈川県</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三浦しらとり園の管理に係る事業計画書（参考例）</dc:title>
  <dc:creator>user</dc:creator>
  <cp:lastModifiedBy>user</cp:lastModifiedBy>
  <cp:revision>4</cp:revision>
  <cp:lastPrinted>2014-03-12T07:24:00Z</cp:lastPrinted>
  <dcterms:created xsi:type="dcterms:W3CDTF">2014-02-13T06:07:00Z</dcterms:created>
  <dcterms:modified xsi:type="dcterms:W3CDTF">2014-03-12T07:24:00Z</dcterms:modified>
</cp:coreProperties>
</file>