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5C" w:rsidRDefault="00947529" w:rsidP="00D7441B">
      <w:pPr>
        <w:spacing w:line="0" w:lineRule="atLeast"/>
        <w:rPr>
          <w:rFonts w:ascii="ＭＳ ゴシック" w:eastAsia="ＭＳ ゴシック" w:hAnsi="ＭＳ ゴシック"/>
          <w:noProof/>
          <w:sz w:val="44"/>
          <w:szCs w:val="44"/>
        </w:rPr>
      </w:pPr>
      <w:bookmarkStart w:id="0" w:name="_Toc318390936"/>
      <w:r w:rsidRPr="00947529">
        <w:rPr>
          <w:rFonts w:ascii="ＭＳ ゴシック" w:eastAsia="ＭＳ ゴシック" w:hAnsi="ＭＳ ゴシック" w:hint="eastAsia"/>
          <w:noProof/>
          <w:sz w:val="40"/>
          <w:szCs w:val="40"/>
        </w:rPr>
        <mc:AlternateContent>
          <mc:Choice Requires="wps">
            <w:drawing>
              <wp:anchor distT="0" distB="0" distL="114300" distR="114300" simplePos="0" relativeHeight="251696640" behindDoc="0" locked="0" layoutInCell="1" allowOverlap="1" wp14:anchorId="5D3C9071" wp14:editId="777E27F3">
                <wp:simplePos x="0" y="0"/>
                <wp:positionH relativeFrom="margin">
                  <wp:align>right</wp:align>
                </wp:positionH>
                <wp:positionV relativeFrom="paragraph">
                  <wp:posOffset>-215788</wp:posOffset>
                </wp:positionV>
                <wp:extent cx="1201122" cy="322580"/>
                <wp:effectExtent l="0" t="0" r="18415" b="20320"/>
                <wp:wrapNone/>
                <wp:docPr id="9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22" cy="322580"/>
                        </a:xfrm>
                        <a:prstGeom prst="rect">
                          <a:avLst/>
                        </a:prstGeom>
                        <a:solidFill>
                          <a:srgbClr val="FFFFFF"/>
                        </a:solidFill>
                        <a:ln w="9525">
                          <a:solidFill>
                            <a:srgbClr val="000000"/>
                          </a:solidFill>
                          <a:miter lim="800000"/>
                          <a:headEnd/>
                          <a:tailEnd/>
                        </a:ln>
                      </wps:spPr>
                      <wps:txbx>
                        <w:txbxContent>
                          <w:p w:rsidR="00947529" w:rsidRPr="007163C3" w:rsidRDefault="00947529" w:rsidP="00947529">
                            <w:pPr>
                              <w:jc w:val="center"/>
                              <w:rPr>
                                <w:rFonts w:asciiTheme="majorEastAsia" w:eastAsiaTheme="majorEastAsia" w:hAnsiTheme="majorEastAsia"/>
                              </w:rPr>
                            </w:pPr>
                            <w:bookmarkStart w:id="1" w:name="_GoBack"/>
                            <w:r w:rsidRPr="007163C3">
                              <w:rPr>
                                <w:rFonts w:asciiTheme="majorEastAsia" w:eastAsiaTheme="majorEastAsia" w:hAnsiTheme="majorEastAsia" w:hint="eastAsia"/>
                              </w:rPr>
                              <w:t>参考資料１－３</w:t>
                            </w:r>
                          </w:p>
                          <w:bookmarkEnd w:id="1"/>
                          <w:p w:rsidR="00947529" w:rsidRPr="005824B7" w:rsidRDefault="00947529" w:rsidP="0094752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9071" id="_x0000_t202" coordsize="21600,21600" o:spt="202" path="m,l,21600r21600,l21600,xe">
                <v:stroke joinstyle="miter"/>
                <v:path gradientshapeok="t" o:connecttype="rect"/>
              </v:shapetype>
              <v:shape id="Text Box 189" o:spid="_x0000_s1026" type="#_x0000_t202" style="position:absolute;left:0;text-align:left;margin-left:43.4pt;margin-top:-17pt;width:94.6pt;height:25.4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">
                <v:textbox inset="5.85pt,.7pt,5.85pt,.7pt">
                  <w:txbxContent>
                    <w:p w:rsidR="00947529" w:rsidRPr="007163C3" w:rsidRDefault="00947529" w:rsidP="00947529">
                      <w:pPr>
                        <w:jc w:val="center"/>
                        <w:rPr>
                          <w:rFonts w:asciiTheme="majorEastAsia" w:eastAsiaTheme="majorEastAsia" w:hAnsiTheme="majorEastAsia"/>
                        </w:rPr>
                      </w:pPr>
                      <w:bookmarkStart w:id="2" w:name="_GoBack"/>
                      <w:r w:rsidRPr="007163C3">
                        <w:rPr>
                          <w:rFonts w:asciiTheme="majorEastAsia" w:eastAsiaTheme="majorEastAsia" w:hAnsiTheme="majorEastAsia" w:hint="eastAsia"/>
                        </w:rPr>
                        <w:t>参考資料１－３</w:t>
                      </w:r>
                    </w:p>
                    <w:bookmarkEnd w:id="2"/>
                    <w:p w:rsidR="00947529" w:rsidRPr="005824B7" w:rsidRDefault="00947529" w:rsidP="00947529">
                      <w:pPr>
                        <w:jc w:val="center"/>
                      </w:pPr>
                    </w:p>
                  </w:txbxContent>
                </v:textbox>
                <w10:wrap anchorx="margin"/>
              </v:shape>
            </w:pict>
          </mc:Fallback>
        </mc:AlternateContent>
      </w:r>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p>
    <w:p w:rsidR="008A2DC4" w:rsidRDefault="009628BB" w:rsidP="008A2DC4">
      <w:pPr>
        <w:pStyle w:val="10"/>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2950757" w:history="1">
        <w:r w:rsidR="008A2DC4" w:rsidRPr="00E166B3">
          <w:rPr>
            <w:rStyle w:val="a9"/>
            <w:rFonts w:hint="eastAsia"/>
            <w:noProof/>
          </w:rPr>
          <w:t>１　バリアフリーを取り巻く状況</w:t>
        </w:r>
        <w:r w:rsidR="008A2DC4">
          <w:rPr>
            <w:noProof/>
            <w:webHidden/>
          </w:rPr>
          <w:tab/>
        </w:r>
        <w:r w:rsidR="008A2DC4">
          <w:rPr>
            <w:noProof/>
            <w:webHidden/>
          </w:rPr>
          <w:fldChar w:fldCharType="begin"/>
        </w:r>
        <w:r w:rsidR="008A2DC4">
          <w:rPr>
            <w:noProof/>
            <w:webHidden/>
          </w:rPr>
          <w:instrText xml:space="preserve"> PAGEREF _Toc2950757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7163C3" w:rsidP="008A2DC4">
      <w:pPr>
        <w:pStyle w:val="20"/>
        <w:rPr>
          <w:rFonts w:asciiTheme="minorHAnsi" w:eastAsiaTheme="minorEastAsia" w:hAnsiTheme="minorHAnsi" w:cstheme="minorBidi"/>
          <w:noProof/>
          <w:sz w:val="21"/>
          <w:szCs w:val="22"/>
        </w:rPr>
      </w:pPr>
      <w:hyperlink w:anchor="_Toc2950758" w:history="1">
        <w:r w:rsidR="008A2DC4" w:rsidRPr="00E166B3">
          <w:rPr>
            <w:rStyle w:val="a9"/>
            <w:rFonts w:hint="eastAsia"/>
            <w:noProof/>
          </w:rPr>
          <w:t>（１）国の動向等</w:t>
        </w:r>
        <w:r w:rsidR="008A2DC4">
          <w:rPr>
            <w:noProof/>
            <w:webHidden/>
          </w:rPr>
          <w:tab/>
        </w:r>
        <w:r w:rsidR="008A2DC4">
          <w:rPr>
            <w:noProof/>
            <w:webHidden/>
          </w:rPr>
          <w:fldChar w:fldCharType="begin"/>
        </w:r>
        <w:r w:rsidR="008A2DC4">
          <w:rPr>
            <w:noProof/>
            <w:webHidden/>
          </w:rPr>
          <w:instrText xml:space="preserve"> PAGEREF _Toc2950758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7163C3" w:rsidP="008A2DC4">
      <w:pPr>
        <w:pStyle w:val="20"/>
        <w:rPr>
          <w:rStyle w:val="a9"/>
          <w:noProof/>
        </w:rPr>
      </w:pPr>
      <w:hyperlink w:anchor="_Toc2950759" w:history="1">
        <w:r w:rsidR="008A2DC4" w:rsidRPr="00E166B3">
          <w:rPr>
            <w:rStyle w:val="a9"/>
            <w:rFonts w:hint="eastAsia"/>
            <w:noProof/>
          </w:rPr>
          <w:t>（２）社会情勢の変化について</w:t>
        </w:r>
        <w:r w:rsidR="008A2DC4">
          <w:rPr>
            <w:noProof/>
            <w:webHidden/>
          </w:rPr>
          <w:tab/>
        </w:r>
        <w:r w:rsidR="008A2DC4">
          <w:rPr>
            <w:noProof/>
            <w:webHidden/>
          </w:rPr>
          <w:fldChar w:fldCharType="begin"/>
        </w:r>
        <w:r w:rsidR="008A2DC4">
          <w:rPr>
            <w:noProof/>
            <w:webHidden/>
          </w:rPr>
          <w:instrText xml:space="preserve"> PAGEREF _Toc2950759 \h </w:instrText>
        </w:r>
        <w:r w:rsidR="008A2DC4">
          <w:rPr>
            <w:noProof/>
            <w:webHidden/>
          </w:rPr>
        </w:r>
        <w:r w:rsidR="008A2DC4">
          <w:rPr>
            <w:noProof/>
            <w:webHidden/>
          </w:rPr>
          <w:fldChar w:fldCharType="separate"/>
        </w:r>
        <w:r w:rsidR="00D9635A">
          <w:rPr>
            <w:noProof/>
            <w:webHidden/>
          </w:rPr>
          <w:t>2</w:t>
        </w:r>
        <w:r w:rsidR="008A2DC4">
          <w:rPr>
            <w:noProof/>
            <w:webHidden/>
          </w:rPr>
          <w:fldChar w:fldCharType="end"/>
        </w:r>
      </w:hyperlink>
    </w:p>
    <w:p w:rsidR="008A2DC4" w:rsidRPr="005347C3" w:rsidRDefault="008A2DC4" w:rsidP="005347C3">
      <w:pPr>
        <w:rPr>
          <w:noProof/>
        </w:rPr>
      </w:pPr>
    </w:p>
    <w:p w:rsidR="008A2DC4" w:rsidRDefault="007163C3" w:rsidP="008A2DC4">
      <w:pPr>
        <w:pStyle w:val="10"/>
        <w:rPr>
          <w:rFonts w:asciiTheme="minorHAnsi" w:eastAsiaTheme="minorEastAsia" w:hAnsiTheme="minorHAnsi" w:cstheme="minorBidi"/>
          <w:noProof/>
          <w:sz w:val="21"/>
          <w:szCs w:val="22"/>
        </w:rPr>
      </w:pPr>
      <w:hyperlink w:anchor="_Toc2950760" w:history="1">
        <w:r w:rsidR="008A2DC4" w:rsidRPr="00E166B3">
          <w:rPr>
            <w:rStyle w:val="a9"/>
            <w:rFonts w:hint="eastAsia"/>
            <w:noProof/>
          </w:rPr>
          <w:t>２　県民会議・提案書について</w:t>
        </w:r>
        <w:r w:rsidR="008A2DC4">
          <w:rPr>
            <w:noProof/>
            <w:webHidden/>
          </w:rPr>
          <w:tab/>
        </w:r>
        <w:r w:rsidR="008A2DC4">
          <w:rPr>
            <w:noProof/>
            <w:webHidden/>
          </w:rPr>
          <w:fldChar w:fldCharType="begin"/>
        </w:r>
        <w:r w:rsidR="008A2DC4">
          <w:rPr>
            <w:noProof/>
            <w:webHidden/>
          </w:rPr>
          <w:instrText xml:space="preserve"> PAGEREF _Toc2950760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7163C3" w:rsidP="008A2DC4">
      <w:pPr>
        <w:pStyle w:val="20"/>
        <w:rPr>
          <w:rFonts w:asciiTheme="minorHAnsi" w:eastAsiaTheme="minorEastAsia" w:hAnsiTheme="minorHAnsi" w:cstheme="minorBidi"/>
          <w:noProof/>
          <w:sz w:val="21"/>
          <w:szCs w:val="22"/>
        </w:rPr>
      </w:pPr>
      <w:hyperlink w:anchor="_Toc2950761" w:history="1">
        <w:r w:rsidR="008A2DC4" w:rsidRPr="00E166B3">
          <w:rPr>
            <w:rStyle w:val="a9"/>
            <w:rFonts w:hint="eastAsia"/>
            <w:noProof/>
          </w:rPr>
          <w:t>（１）目的</w:t>
        </w:r>
        <w:r w:rsidR="008A2DC4">
          <w:rPr>
            <w:noProof/>
            <w:webHidden/>
          </w:rPr>
          <w:tab/>
        </w:r>
        <w:r w:rsidR="008A2DC4">
          <w:rPr>
            <w:noProof/>
            <w:webHidden/>
          </w:rPr>
          <w:fldChar w:fldCharType="begin"/>
        </w:r>
        <w:r w:rsidR="008A2DC4">
          <w:rPr>
            <w:noProof/>
            <w:webHidden/>
          </w:rPr>
          <w:instrText xml:space="preserve"> PAGEREF _Toc2950761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7163C3" w:rsidP="008A2DC4">
      <w:pPr>
        <w:pStyle w:val="20"/>
        <w:rPr>
          <w:rFonts w:asciiTheme="minorHAnsi" w:eastAsiaTheme="minorEastAsia" w:hAnsiTheme="minorHAnsi" w:cstheme="minorBidi"/>
          <w:noProof/>
          <w:sz w:val="21"/>
          <w:szCs w:val="22"/>
        </w:rPr>
      </w:pPr>
      <w:hyperlink w:anchor="_Toc2950762" w:history="1">
        <w:r w:rsidR="008A2DC4" w:rsidRPr="00E166B3">
          <w:rPr>
            <w:rStyle w:val="a9"/>
            <w:rFonts w:hint="eastAsia"/>
            <w:noProof/>
          </w:rPr>
          <w:t>（２）第一期提案書作成時の提案策定の流れ</w:t>
        </w:r>
        <w:r w:rsidR="008A2DC4">
          <w:rPr>
            <w:noProof/>
            <w:webHidden/>
          </w:rPr>
          <w:tab/>
        </w:r>
        <w:r w:rsidR="008A2DC4">
          <w:rPr>
            <w:noProof/>
            <w:webHidden/>
          </w:rPr>
          <w:fldChar w:fldCharType="begin"/>
        </w:r>
        <w:r w:rsidR="008A2DC4">
          <w:rPr>
            <w:noProof/>
            <w:webHidden/>
          </w:rPr>
          <w:instrText xml:space="preserve"> PAGEREF _Toc2950762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7163C3" w:rsidP="008A2DC4">
      <w:pPr>
        <w:pStyle w:val="20"/>
        <w:rPr>
          <w:rStyle w:val="a9"/>
          <w:noProof/>
        </w:rPr>
      </w:pPr>
      <w:hyperlink w:anchor="_Toc2950763" w:history="1">
        <w:r w:rsidR="008A2DC4" w:rsidRPr="00E166B3">
          <w:rPr>
            <w:rStyle w:val="a9"/>
            <w:rFonts w:hint="eastAsia"/>
            <w:noProof/>
          </w:rPr>
          <w:t>（３）第一期提案書作成時の県民意見の整理と集約、提案内容</w:t>
        </w:r>
        <w:r w:rsidR="008A2DC4">
          <w:rPr>
            <w:noProof/>
            <w:webHidden/>
          </w:rPr>
          <w:tab/>
        </w:r>
        <w:r w:rsidR="008A2DC4">
          <w:rPr>
            <w:noProof/>
            <w:webHidden/>
          </w:rPr>
          <w:fldChar w:fldCharType="begin"/>
        </w:r>
        <w:r w:rsidR="008A2DC4">
          <w:rPr>
            <w:noProof/>
            <w:webHidden/>
          </w:rPr>
          <w:instrText xml:space="preserve"> PAGEREF _Toc2950763 \h </w:instrText>
        </w:r>
        <w:r w:rsidR="008A2DC4">
          <w:rPr>
            <w:noProof/>
            <w:webHidden/>
          </w:rPr>
        </w:r>
        <w:r w:rsidR="008A2DC4">
          <w:rPr>
            <w:noProof/>
            <w:webHidden/>
          </w:rPr>
          <w:fldChar w:fldCharType="separate"/>
        </w:r>
        <w:r w:rsidR="00D9635A">
          <w:rPr>
            <w:noProof/>
            <w:webHidden/>
          </w:rPr>
          <w:t>5</w:t>
        </w:r>
        <w:r w:rsidR="008A2DC4">
          <w:rPr>
            <w:noProof/>
            <w:webHidden/>
          </w:rPr>
          <w:fldChar w:fldCharType="end"/>
        </w:r>
      </w:hyperlink>
    </w:p>
    <w:p w:rsidR="008A2DC4" w:rsidRPr="005347C3" w:rsidRDefault="008A2DC4" w:rsidP="005347C3">
      <w:pPr>
        <w:rPr>
          <w:noProof/>
        </w:rPr>
      </w:pPr>
    </w:p>
    <w:p w:rsidR="008A2DC4" w:rsidRDefault="007163C3" w:rsidP="008A2DC4">
      <w:pPr>
        <w:pStyle w:val="10"/>
        <w:rPr>
          <w:rFonts w:asciiTheme="minorHAnsi" w:eastAsiaTheme="minorEastAsia" w:hAnsiTheme="minorHAnsi" w:cstheme="minorBidi"/>
          <w:noProof/>
          <w:sz w:val="21"/>
          <w:szCs w:val="22"/>
        </w:rPr>
      </w:pPr>
      <w:hyperlink w:anchor="_Toc2950764" w:history="1">
        <w:r w:rsidR="008A2DC4" w:rsidRPr="00E166B3">
          <w:rPr>
            <w:rStyle w:val="a9"/>
            <w:rFonts w:hint="eastAsia"/>
            <w:noProof/>
          </w:rPr>
          <w:t>３　提案書の見直しにあたって</w:t>
        </w:r>
        <w:r w:rsidR="008A2DC4">
          <w:rPr>
            <w:noProof/>
            <w:webHidden/>
          </w:rPr>
          <w:tab/>
        </w:r>
        <w:r w:rsidR="008A2DC4">
          <w:rPr>
            <w:noProof/>
            <w:webHidden/>
          </w:rPr>
          <w:fldChar w:fldCharType="begin"/>
        </w:r>
        <w:r w:rsidR="008A2DC4">
          <w:rPr>
            <w:noProof/>
            <w:webHidden/>
          </w:rPr>
          <w:instrText xml:space="preserve"> PAGEREF _Toc2950764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7163C3" w:rsidP="008A2DC4">
      <w:pPr>
        <w:pStyle w:val="20"/>
        <w:rPr>
          <w:rFonts w:asciiTheme="minorHAnsi" w:eastAsiaTheme="minorEastAsia" w:hAnsiTheme="minorHAnsi" w:cstheme="minorBidi"/>
          <w:noProof/>
          <w:sz w:val="21"/>
          <w:szCs w:val="22"/>
        </w:rPr>
      </w:pPr>
      <w:hyperlink w:anchor="_Toc2950765" w:history="1">
        <w:r w:rsidR="008A2DC4" w:rsidRPr="00E166B3">
          <w:rPr>
            <w:rStyle w:val="a9"/>
            <w:rFonts w:hint="eastAsia"/>
            <w:noProof/>
          </w:rPr>
          <w:t>（１）県民ニーズ調査の考察</w:t>
        </w:r>
        <w:r w:rsidR="008A2DC4">
          <w:rPr>
            <w:noProof/>
            <w:webHidden/>
          </w:rPr>
          <w:tab/>
        </w:r>
        <w:r w:rsidR="008A2DC4">
          <w:rPr>
            <w:noProof/>
            <w:webHidden/>
          </w:rPr>
          <w:fldChar w:fldCharType="begin"/>
        </w:r>
        <w:r w:rsidR="008A2DC4">
          <w:rPr>
            <w:noProof/>
            <w:webHidden/>
          </w:rPr>
          <w:instrText xml:space="preserve"> PAGEREF _Toc2950765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7163C3" w:rsidP="008A2DC4">
      <w:pPr>
        <w:pStyle w:val="20"/>
        <w:rPr>
          <w:rFonts w:asciiTheme="minorHAnsi" w:eastAsiaTheme="minorEastAsia" w:hAnsiTheme="minorHAnsi" w:cstheme="minorBidi"/>
          <w:noProof/>
          <w:sz w:val="21"/>
          <w:szCs w:val="22"/>
        </w:rPr>
      </w:pPr>
      <w:hyperlink w:anchor="_Toc2950766" w:history="1">
        <w:r w:rsidR="008A2DC4" w:rsidRPr="00E166B3">
          <w:rPr>
            <w:rStyle w:val="a9"/>
            <w:rFonts w:hint="eastAsia"/>
            <w:noProof/>
          </w:rPr>
          <w:t>（２）見直しの趣旨</w:t>
        </w:r>
        <w:r w:rsidR="008A2DC4">
          <w:rPr>
            <w:noProof/>
            <w:webHidden/>
          </w:rPr>
          <w:tab/>
        </w:r>
        <w:r w:rsidR="008A2DC4">
          <w:rPr>
            <w:noProof/>
            <w:webHidden/>
          </w:rPr>
          <w:fldChar w:fldCharType="begin"/>
        </w:r>
        <w:r w:rsidR="008A2DC4">
          <w:rPr>
            <w:noProof/>
            <w:webHidden/>
          </w:rPr>
          <w:instrText xml:space="preserve"> PAGEREF _Toc2950766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7163C3" w:rsidP="008A2DC4">
      <w:pPr>
        <w:pStyle w:val="20"/>
        <w:rPr>
          <w:rFonts w:asciiTheme="minorHAnsi" w:eastAsiaTheme="minorEastAsia" w:hAnsiTheme="minorHAnsi" w:cstheme="minorBidi"/>
          <w:noProof/>
          <w:sz w:val="21"/>
          <w:szCs w:val="22"/>
        </w:rPr>
      </w:pPr>
      <w:hyperlink w:anchor="_Toc2950767" w:history="1">
        <w:r w:rsidR="008A2DC4" w:rsidRPr="00E166B3">
          <w:rPr>
            <w:rStyle w:val="a9"/>
            <w:rFonts w:hint="eastAsia"/>
            <w:noProof/>
          </w:rPr>
          <w:t>（３）県民意見の収集について</w:t>
        </w:r>
        <w:r w:rsidR="008A2DC4">
          <w:rPr>
            <w:noProof/>
            <w:webHidden/>
          </w:rPr>
          <w:tab/>
        </w:r>
        <w:r w:rsidR="008A2DC4">
          <w:rPr>
            <w:noProof/>
            <w:webHidden/>
          </w:rPr>
          <w:fldChar w:fldCharType="begin"/>
        </w:r>
        <w:r w:rsidR="008A2DC4">
          <w:rPr>
            <w:noProof/>
            <w:webHidden/>
          </w:rPr>
          <w:instrText xml:space="preserve"> PAGEREF _Toc2950767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7163C3" w:rsidP="008A2DC4">
      <w:pPr>
        <w:pStyle w:val="20"/>
        <w:rPr>
          <w:rStyle w:val="a9"/>
          <w:noProof/>
        </w:rPr>
      </w:pPr>
      <w:hyperlink w:anchor="_Toc2950768" w:history="1">
        <w:r w:rsidR="008A2DC4" w:rsidRPr="00E166B3">
          <w:rPr>
            <w:rStyle w:val="a9"/>
            <w:rFonts w:hint="eastAsia"/>
            <w:noProof/>
          </w:rPr>
          <w:t>（４）今後の検討課題と提案内容</w:t>
        </w:r>
        <w:r w:rsidR="008A2DC4">
          <w:rPr>
            <w:noProof/>
            <w:webHidden/>
          </w:rPr>
          <w:tab/>
        </w:r>
        <w:r w:rsidR="008A2DC4">
          <w:rPr>
            <w:noProof/>
            <w:webHidden/>
          </w:rPr>
          <w:fldChar w:fldCharType="begin"/>
        </w:r>
        <w:r w:rsidR="008A2DC4">
          <w:rPr>
            <w:noProof/>
            <w:webHidden/>
          </w:rPr>
          <w:instrText xml:space="preserve"> PAGEREF _Toc2950768 \h </w:instrText>
        </w:r>
        <w:r w:rsidR="008A2DC4">
          <w:rPr>
            <w:noProof/>
            <w:webHidden/>
          </w:rPr>
        </w:r>
        <w:r w:rsidR="008A2DC4">
          <w:rPr>
            <w:noProof/>
            <w:webHidden/>
          </w:rPr>
          <w:fldChar w:fldCharType="separate"/>
        </w:r>
        <w:r w:rsidR="00D9635A">
          <w:rPr>
            <w:noProof/>
            <w:webHidden/>
          </w:rPr>
          <w:t>12</w:t>
        </w:r>
        <w:r w:rsidR="008A2DC4">
          <w:rPr>
            <w:noProof/>
            <w:webHidden/>
          </w:rPr>
          <w:fldChar w:fldCharType="end"/>
        </w:r>
      </w:hyperlink>
    </w:p>
    <w:p w:rsidR="008A2DC4" w:rsidRPr="005347C3" w:rsidRDefault="008A2DC4" w:rsidP="005347C3">
      <w:pPr>
        <w:rPr>
          <w:noProof/>
        </w:rPr>
      </w:pPr>
    </w:p>
    <w:p w:rsidR="008A2DC4" w:rsidRDefault="007163C3" w:rsidP="008A2DC4">
      <w:pPr>
        <w:pStyle w:val="10"/>
        <w:rPr>
          <w:rFonts w:asciiTheme="minorHAnsi" w:eastAsiaTheme="minorEastAsia" w:hAnsiTheme="minorHAnsi" w:cstheme="minorBidi"/>
          <w:noProof/>
          <w:sz w:val="21"/>
          <w:szCs w:val="22"/>
        </w:rPr>
      </w:pPr>
      <w:hyperlink w:anchor="_Toc2950769" w:history="1">
        <w:r w:rsidR="008A2DC4" w:rsidRPr="00E166B3">
          <w:rPr>
            <w:rStyle w:val="a9"/>
            <w:rFonts w:ascii="ＭＳ ゴシック" w:hAnsi="ＭＳ ゴシック" w:hint="eastAsia"/>
            <w:noProof/>
          </w:rPr>
          <w:t>４　提案内容の詳細</w:t>
        </w:r>
        <w:r w:rsidR="008A2DC4">
          <w:rPr>
            <w:noProof/>
            <w:webHidden/>
          </w:rPr>
          <w:tab/>
        </w:r>
        <w:r w:rsidR="008A2DC4">
          <w:rPr>
            <w:noProof/>
            <w:webHidden/>
          </w:rPr>
          <w:fldChar w:fldCharType="begin"/>
        </w:r>
        <w:r w:rsidR="008A2DC4">
          <w:rPr>
            <w:noProof/>
            <w:webHidden/>
          </w:rPr>
          <w:instrText xml:space="preserve"> PAGEREF _Toc2950769 \h </w:instrText>
        </w:r>
        <w:r w:rsidR="008A2DC4">
          <w:rPr>
            <w:noProof/>
            <w:webHidden/>
          </w:rPr>
        </w:r>
        <w:r w:rsidR="008A2DC4">
          <w:rPr>
            <w:noProof/>
            <w:webHidden/>
          </w:rPr>
          <w:fldChar w:fldCharType="separate"/>
        </w:r>
        <w:r w:rsidR="00D9635A">
          <w:rPr>
            <w:noProof/>
            <w:webHidden/>
          </w:rPr>
          <w:t>14</w:t>
        </w:r>
        <w:r w:rsidR="008A2DC4">
          <w:rPr>
            <w:noProof/>
            <w:webHidden/>
          </w:rPr>
          <w:fldChar w:fldCharType="end"/>
        </w:r>
      </w:hyperlink>
    </w:p>
    <w:p w:rsidR="008A2DC4" w:rsidRPr="005347C3" w:rsidRDefault="007163C3" w:rsidP="008A2DC4">
      <w:pPr>
        <w:pStyle w:val="20"/>
        <w:rPr>
          <w:rFonts w:cstheme="minorBidi"/>
          <w:noProof/>
          <w:sz w:val="21"/>
          <w:szCs w:val="22"/>
        </w:rPr>
      </w:pPr>
      <w:hyperlink w:anchor="_Toc2950770" w:history="1">
        <w:r w:rsidR="008A2DC4" w:rsidRPr="005347C3">
          <w:rPr>
            <w:rStyle w:val="a9"/>
            <w:rFonts w:asciiTheme="minorEastAsia" w:eastAsiaTheme="minorEastAsia" w:hAnsiTheme="minorEastAsia" w:hint="eastAsia"/>
            <w:noProof/>
          </w:rPr>
          <w:t>（１）バリアフリー教育の充実</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_Toc2950770 \h </w:instrText>
        </w:r>
        <w:r w:rsidR="008A2DC4" w:rsidRPr="008A2DC4">
          <w:rPr>
            <w:noProof/>
            <w:webHidden/>
          </w:rPr>
        </w:r>
        <w:r w:rsidR="008A2DC4" w:rsidRPr="008A2DC4">
          <w:rPr>
            <w:noProof/>
            <w:webHidden/>
          </w:rPr>
          <w:fldChar w:fldCharType="separate"/>
        </w:r>
        <w:r w:rsidR="00D9635A">
          <w:rPr>
            <w:noProof/>
            <w:webHidden/>
          </w:rPr>
          <w:t>14</w:t>
        </w:r>
        <w:r w:rsidR="008A2DC4" w:rsidRPr="008A2DC4">
          <w:rPr>
            <w:noProof/>
            <w:webHidden/>
          </w:rPr>
          <w:fldChar w:fldCharType="end"/>
        </w:r>
      </w:hyperlink>
    </w:p>
    <w:p w:rsidR="008A2DC4" w:rsidRPr="005347C3" w:rsidRDefault="007163C3" w:rsidP="008A2DC4">
      <w:pPr>
        <w:pStyle w:val="20"/>
        <w:rPr>
          <w:rFonts w:cstheme="minorBidi"/>
          <w:noProof/>
          <w:sz w:val="21"/>
          <w:szCs w:val="22"/>
        </w:rPr>
      </w:pPr>
      <w:hyperlink w:anchor="_Toc2950771" w:history="1">
        <w:r w:rsidR="008A2DC4" w:rsidRPr="005347C3">
          <w:rPr>
            <w:rStyle w:val="a9"/>
            <w:rFonts w:asciiTheme="minorEastAsia" w:eastAsiaTheme="minorEastAsia" w:hAnsiTheme="minorEastAsia" w:hint="eastAsia"/>
            <w:noProof/>
          </w:rPr>
          <w:t>（２）多様な人が住まう「街」への気づきと理解</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_Toc2950771 \h </w:instrText>
        </w:r>
        <w:r w:rsidR="008A2DC4" w:rsidRPr="008A2DC4">
          <w:rPr>
            <w:noProof/>
            <w:webHidden/>
          </w:rPr>
        </w:r>
        <w:r w:rsidR="008A2DC4" w:rsidRPr="008A2DC4">
          <w:rPr>
            <w:noProof/>
            <w:webHidden/>
          </w:rPr>
          <w:fldChar w:fldCharType="separate"/>
        </w:r>
        <w:r w:rsidR="00D9635A">
          <w:rPr>
            <w:noProof/>
            <w:webHidden/>
          </w:rPr>
          <w:t>15</w:t>
        </w:r>
        <w:r w:rsidR="008A2DC4" w:rsidRPr="008A2DC4">
          <w:rPr>
            <w:noProof/>
            <w:webHidden/>
          </w:rPr>
          <w:fldChar w:fldCharType="end"/>
        </w:r>
      </w:hyperlink>
    </w:p>
    <w:p w:rsidR="008A2DC4" w:rsidRPr="005347C3" w:rsidRDefault="007163C3" w:rsidP="008A2DC4">
      <w:pPr>
        <w:pStyle w:val="20"/>
        <w:rPr>
          <w:rFonts w:cstheme="minorBidi"/>
          <w:noProof/>
          <w:sz w:val="21"/>
          <w:szCs w:val="22"/>
        </w:rPr>
      </w:pPr>
      <w:hyperlink w:anchor="_Toc2950772" w:history="1">
        <w:r w:rsidR="008A2DC4" w:rsidRPr="005347C3">
          <w:rPr>
            <w:rStyle w:val="a9"/>
            <w:rFonts w:asciiTheme="minorEastAsia" w:eastAsiaTheme="minorEastAsia" w:hAnsiTheme="minorEastAsia" w:hint="eastAsia"/>
            <w:noProof/>
          </w:rPr>
          <w:t>（３）安心して暮らし、出かけられる「街」の実現を目指して</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_Toc2950772 \h </w:instrText>
        </w:r>
        <w:r w:rsidR="008A2DC4" w:rsidRPr="008A2DC4">
          <w:rPr>
            <w:noProof/>
            <w:webHidden/>
          </w:rPr>
        </w:r>
        <w:r w:rsidR="008A2DC4" w:rsidRPr="008A2DC4">
          <w:rPr>
            <w:noProof/>
            <w:webHidden/>
          </w:rPr>
          <w:fldChar w:fldCharType="separate"/>
        </w:r>
        <w:r w:rsidR="00D9635A">
          <w:rPr>
            <w:noProof/>
            <w:webHidden/>
          </w:rPr>
          <w:t>17</w:t>
        </w:r>
        <w:r w:rsidR="008A2DC4" w:rsidRPr="008A2DC4">
          <w:rPr>
            <w:noProof/>
            <w:webHidden/>
          </w:rPr>
          <w:fldChar w:fldCharType="end"/>
        </w:r>
      </w:hyperlink>
    </w:p>
    <w:p w:rsidR="008A2DC4" w:rsidRPr="005347C3" w:rsidRDefault="007163C3" w:rsidP="008A2DC4">
      <w:pPr>
        <w:pStyle w:val="20"/>
        <w:rPr>
          <w:rFonts w:cstheme="minorBidi"/>
          <w:noProof/>
          <w:sz w:val="21"/>
          <w:szCs w:val="22"/>
        </w:rPr>
      </w:pPr>
      <w:hyperlink w:anchor="_Toc2950773" w:history="1">
        <w:r w:rsidR="008A2DC4" w:rsidRPr="005347C3">
          <w:rPr>
            <w:rStyle w:val="a9"/>
            <w:rFonts w:asciiTheme="minorEastAsia" w:eastAsiaTheme="minorEastAsia" w:hAnsiTheme="minorEastAsia" w:hint="eastAsia"/>
            <w:noProof/>
          </w:rPr>
          <w:t>（４）条例適合率・遵守率向上に向けた取組み</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_Toc2950773 \h </w:instrText>
        </w:r>
        <w:r w:rsidR="008A2DC4" w:rsidRPr="008A2DC4">
          <w:rPr>
            <w:noProof/>
            <w:webHidden/>
          </w:rPr>
        </w:r>
        <w:r w:rsidR="008A2DC4" w:rsidRPr="008A2DC4">
          <w:rPr>
            <w:noProof/>
            <w:webHidden/>
          </w:rPr>
          <w:fldChar w:fldCharType="separate"/>
        </w:r>
        <w:r w:rsidR="00D9635A">
          <w:rPr>
            <w:noProof/>
            <w:webHidden/>
          </w:rPr>
          <w:t>20</w:t>
        </w:r>
        <w:r w:rsidR="008A2DC4" w:rsidRPr="008A2DC4">
          <w:rPr>
            <w:noProof/>
            <w:webHidden/>
          </w:rPr>
          <w:fldChar w:fldCharType="end"/>
        </w:r>
      </w:hyperlink>
    </w:p>
    <w:p w:rsidR="008A2DC4" w:rsidRPr="005347C3" w:rsidRDefault="007163C3" w:rsidP="008A2DC4">
      <w:pPr>
        <w:pStyle w:val="20"/>
        <w:rPr>
          <w:rFonts w:cstheme="minorBidi"/>
          <w:noProof/>
          <w:sz w:val="21"/>
          <w:szCs w:val="22"/>
        </w:rPr>
      </w:pPr>
      <w:hyperlink w:anchor="_Toc2950774" w:history="1">
        <w:r w:rsidR="008A2DC4" w:rsidRPr="005347C3">
          <w:rPr>
            <w:rStyle w:val="a9"/>
            <w:rFonts w:asciiTheme="minorEastAsia" w:eastAsiaTheme="minorEastAsia" w:hAnsiTheme="minorEastAsia" w:hint="eastAsia"/>
            <w:noProof/>
          </w:rPr>
          <w:t>（５）施設の計画段階における関係者の参画</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_Toc2950774 \h </w:instrText>
        </w:r>
        <w:r w:rsidR="008A2DC4" w:rsidRPr="008A2DC4">
          <w:rPr>
            <w:noProof/>
            <w:webHidden/>
          </w:rPr>
        </w:r>
        <w:r w:rsidR="008A2DC4" w:rsidRPr="008A2DC4">
          <w:rPr>
            <w:noProof/>
            <w:webHidden/>
          </w:rPr>
          <w:fldChar w:fldCharType="separate"/>
        </w:r>
        <w:r w:rsidR="00D9635A">
          <w:rPr>
            <w:noProof/>
            <w:webHidden/>
          </w:rPr>
          <w:t>21</w:t>
        </w:r>
        <w:r w:rsidR="008A2DC4" w:rsidRPr="008A2DC4">
          <w:rPr>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3" w:name="_Toc329187481"/>
      <w:bookmarkStart w:id="4" w:name="_Toc332986610"/>
    </w:p>
    <w:p w:rsidR="00651110" w:rsidRPr="00447E22" w:rsidRDefault="00651110" w:rsidP="00651110">
      <w:pPr>
        <w:pStyle w:val="1"/>
        <w:rPr>
          <w:rFonts w:ascii="ＭＳ ゴシック" w:hAnsi="ＭＳ ゴシック"/>
          <w:sz w:val="28"/>
        </w:rPr>
      </w:pPr>
      <w:bookmarkStart w:id="5" w:name="_Toc532283050"/>
      <w:bookmarkStart w:id="6" w:name="_Toc536811685"/>
      <w:bookmarkStart w:id="7" w:name="_Toc1134809"/>
      <w:bookmarkStart w:id="8" w:name="_Toc2950756"/>
      <w:r w:rsidRPr="00F549DF">
        <w:rPr>
          <w:rFonts w:ascii="ＭＳ ゴシック" w:hAnsi="ＭＳ ゴシック" w:hint="eastAsia"/>
          <w:sz w:val="28"/>
          <w:bdr w:val="single" w:sz="4" w:space="0" w:color="auto"/>
        </w:rPr>
        <w:lastRenderedPageBreak/>
        <w:t>提案にあたって</w:t>
      </w:r>
      <w:bookmarkEnd w:id="3"/>
      <w:bookmarkEnd w:id="5"/>
      <w:bookmarkEnd w:id="6"/>
      <w:bookmarkEnd w:id="7"/>
      <w:bookmarkEnd w:id="8"/>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80228F">
        <w:trPr>
          <w:tblHeader/>
        </w:trPr>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9"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9"/>
    </w:p>
    <w:p w:rsidR="00822513" w:rsidRPr="00D7441B" w:rsidRDefault="00822513" w:rsidP="00822513">
      <w:pPr>
        <w:pStyle w:val="1"/>
        <w:rPr>
          <w:sz w:val="36"/>
          <w:szCs w:val="32"/>
        </w:rPr>
      </w:pPr>
      <w:bookmarkStart w:id="10" w:name="_Toc2950757"/>
      <w:r>
        <w:rPr>
          <w:rFonts w:hint="eastAsia"/>
          <w:sz w:val="28"/>
        </w:rPr>
        <w:lastRenderedPageBreak/>
        <w:t>１</w:t>
      </w:r>
      <w:r w:rsidRPr="00D7441B">
        <w:rPr>
          <w:rFonts w:hint="eastAsia"/>
          <w:sz w:val="28"/>
        </w:rPr>
        <w:t xml:space="preserve">　バリアフリーを取り巻く状況</w:t>
      </w:r>
      <w:bookmarkEnd w:id="10"/>
    </w:p>
    <w:p w:rsidR="00822513" w:rsidRDefault="00822513" w:rsidP="00822513">
      <w:pPr>
        <w:pStyle w:val="2"/>
        <w:spacing w:line="360" w:lineRule="exact"/>
        <w:rPr>
          <w:sz w:val="28"/>
        </w:rPr>
      </w:pPr>
      <w:bookmarkStart w:id="11" w:name="_Toc2950758"/>
      <w:r w:rsidRPr="00C012DA">
        <w:rPr>
          <w:rFonts w:hint="eastAsia"/>
          <w:sz w:val="28"/>
        </w:rPr>
        <w:t>（１）</w:t>
      </w:r>
      <w:r>
        <w:rPr>
          <w:rFonts w:hint="eastAsia"/>
          <w:sz w:val="28"/>
        </w:rPr>
        <w:t>国の動向等</w:t>
      </w:r>
      <w:bookmarkEnd w:id="11"/>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682DFB">
            <w:r>
              <w:rPr>
                <w:rFonts w:hint="eastAsia"/>
              </w:rPr>
              <w:t>※　合理的配慮</w:t>
            </w:r>
          </w:p>
          <w:p w:rsidR="00506CF1" w:rsidRPr="00682DFB"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682DFB">
        <w:trPr>
          <w:trHeight w:val="4275"/>
        </w:trPr>
        <w:tc>
          <w:tcPr>
            <w:tcW w:w="9270" w:type="dxa"/>
          </w:tcPr>
          <w:p w:rsidR="00506CF1" w:rsidRDefault="00506CF1" w:rsidP="00682DFB">
            <w:r>
              <w:rPr>
                <w:rFonts w:hint="eastAsia"/>
              </w:rPr>
              <w:t>※　「心のバリアフリー」の考え方</w:t>
            </w:r>
          </w:p>
          <w:p w:rsidR="00506CF1" w:rsidRDefault="00506CF1" w:rsidP="00682DFB">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682DFB">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682DFB">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682DFB">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682DFB">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2" w:name="_Toc2950759"/>
      <w:r w:rsidRPr="00C012DA">
        <w:rPr>
          <w:rFonts w:hint="eastAsia"/>
          <w:sz w:val="28"/>
        </w:rPr>
        <w:t>（２）</w:t>
      </w:r>
      <w:r>
        <w:rPr>
          <w:rFonts w:hint="eastAsia"/>
          <w:sz w:val="28"/>
        </w:rPr>
        <w:t>社会情勢の変化について</w:t>
      </w:r>
      <w:bookmarkEnd w:id="12"/>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6"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" filled="f" stroked="f" strokeweight="1pt">
                <v:path arrowok="t"/>
                <v:textbo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7"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ZqtAIAALU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" filled="f" stroked="f">
                <v:textbox inset="5.85pt,.7pt,5.85pt,.7pt">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28"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" filled="f" stroked="f" strokeweight="2pt">
                <v:textbo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682DFB" w:rsidRDefault="00822513" w:rsidP="00682DFB"/>
    <w:p w:rsidR="002465EF" w:rsidRPr="00D7441B" w:rsidRDefault="00822513" w:rsidP="00D7441B">
      <w:pPr>
        <w:pStyle w:val="1"/>
        <w:rPr>
          <w:sz w:val="36"/>
          <w:szCs w:val="32"/>
        </w:rPr>
      </w:pPr>
      <w:bookmarkStart w:id="13" w:name="_Toc2950760"/>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4"/>
      <w:bookmarkEnd w:id="13"/>
    </w:p>
    <w:p w:rsidR="002465EF" w:rsidRDefault="002465EF" w:rsidP="00C012DA">
      <w:pPr>
        <w:pStyle w:val="2"/>
        <w:spacing w:line="360" w:lineRule="exact"/>
        <w:rPr>
          <w:sz w:val="28"/>
        </w:rPr>
      </w:pPr>
      <w:bookmarkStart w:id="14" w:name="_Toc318390937"/>
      <w:bookmarkStart w:id="15" w:name="_Toc332986611"/>
      <w:bookmarkStart w:id="16" w:name="_Toc2950761"/>
      <w:r w:rsidRPr="00C012DA">
        <w:rPr>
          <w:rFonts w:hint="eastAsia"/>
          <w:sz w:val="28"/>
        </w:rPr>
        <w:t>（１）</w:t>
      </w:r>
      <w:bookmarkEnd w:id="14"/>
      <w:r w:rsidR="00951593">
        <w:rPr>
          <w:rFonts w:hint="eastAsia"/>
          <w:sz w:val="28"/>
        </w:rPr>
        <w:t>目的</w:t>
      </w:r>
      <w:bookmarkEnd w:id="15"/>
      <w:bookmarkEnd w:id="16"/>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7" w:name="_Toc332986612"/>
      <w:bookmarkStart w:id="18" w:name="_Toc2950762"/>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7"/>
      <w:bookmarkEnd w:id="18"/>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80228F" w:rsidRDefault="0080228F"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F4406A" w:rsidRDefault="0080228F"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80228F" w:rsidRDefault="0080228F"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28F" w:rsidRPr="009209A9" w:rsidRDefault="0080228F"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80228F" w:rsidRDefault="0080228F"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29"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">
                <v:oval id="Oval 86" o:spid="_x0000_s1030" style="position:absolute;left:1841;top:10808;width:703;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T8UA&#10;AADbAAAADwAAAGRycy9kb3ducmV2LnhtbESPTWvCQBCG74L/YZlCb7qJQinRVVpBEGqh9QP1NmTH&#10;JDQ7G7LbmPbXdw4FbzPM+/HMfNm7WnXUhsqzgXScgCLOva24MHDYr0fPoEJEtlh7JgM/FGC5GA7m&#10;mFl/40/qdrFQEsIhQwNljE2mdchLchjGviGW29W3DqOsbaFtizcJd7WeJMmTdlixNJTY0Kqk/Gv3&#10;7aQk/X3z04/kcm5O9fb9dXLcTrvUmMeH/mUGKlIf7+J/98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ZPxQAAANsAAAAPAAAAAAAAAAAAAAAAAJgCAABkcnMv&#10;ZG93bnJldi54bWxQSwUGAAAAAAQABAD1AAAAigMAAAAA&#10;">
                  <v:textbox inset="5.85pt,.7pt,5.85pt,.7pt">
                    <w:txbxContent>
                      <w:p w:rsidR="0080228F" w:rsidRDefault="0080228F"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1" type="#_x0000_t13" style="position:absolute;left:2667;top:12586;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EMIA&#10;AADbAAAADwAAAGRycy9kb3ducmV2LnhtbERPzU7CQBC+m/AOmzHxQmCLopHCtqFNBI5afIChO7SN&#10;3dnaXaC+PUtC4m2+fL+zSgfTijP1rrGsYDaNQBCXVjdcKfjef0zeQTiPrLG1TAr+yEGajB5WGGt7&#10;4S86F74SIYRdjApq77tYSlfWZNBNbUccuKPtDfoA+0rqHi8h3LTyOYrepMGGQ0ONHeU1lT/FySgo&#10;8sPv6ylzc735fMnG7bzItutcqafHYb0E4Wnw/+K7e6fD/AX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0QwgAAANsAAAAPAAAAAAAAAAAAAAAAAJgCAABkcnMvZG93&#10;bnJldi54bWxQSwUGAAAAAAQABAD1AAAAhwMAAAAA&#10;">
                  <v:textbox inset="5.85pt,.7pt,5.85pt,.7pt">
                    <w:txbxContent>
                      <w:p w:rsidR="0080228F" w:rsidRPr="00F4406A" w:rsidRDefault="0080228F" w:rsidP="002465EF">
                        <w:pPr>
                          <w:rPr>
                            <w:sz w:val="21"/>
                            <w:szCs w:val="21"/>
                          </w:rPr>
                        </w:pPr>
                        <w:r>
                          <w:rPr>
                            <w:rFonts w:hint="eastAsia"/>
                            <w:sz w:val="21"/>
                            <w:szCs w:val="21"/>
                          </w:rPr>
                          <w:t>分類</w:t>
                        </w:r>
                      </w:p>
                    </w:txbxContent>
                  </v:textbox>
                </v:shape>
                <v:shapetype id="_x0000_t202" coordsize="21600,21600" o:spt="202" path="m,l,21600r21600,l21600,xe">
                  <v:stroke joinstyle="miter"/>
                  <v:path gradientshapeok="t" o:connecttype="rect"/>
                </v:shapetype>
                <v:shape id="Text Box 88" o:spid="_x0000_s1032" type="#_x0000_t202" style="position:absolute;left:3833;top:11287;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v:textbox>
                </v:shape>
                <v:shape id="Text Box 89" o:spid="_x0000_s1033" type="#_x0000_t202" style="position:absolute;left:3833;top:12082;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v:textbox>
                </v:shape>
                <v:shape id="Text Box 90" o:spid="_x0000_s1034" type="#_x0000_t202" style="position:absolute;left:3833;top:12950;width:175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80228F" w:rsidRDefault="0080228F" w:rsidP="002465EF">
                        <w:pPr>
                          <w:jc w:val="center"/>
                        </w:pPr>
                        <w:r>
                          <w:rPr>
                            <w:rFonts w:hint="eastAsia"/>
                          </w:rPr>
                          <w:t>普及啓発</w:t>
                        </w:r>
                      </w:p>
                    </w:txbxContent>
                  </v:textbox>
                </v:shape>
                <v:shape id="Text Box 91" o:spid="_x0000_s1035" type="#_x0000_t202" style="position:absolute;left:3833;top:13674;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rsidR="0080228F" w:rsidRDefault="0080228F" w:rsidP="002465EF">
                        <w:pPr>
                          <w:jc w:val="center"/>
                        </w:pPr>
                        <w:r>
                          <w:rPr>
                            <w:rFonts w:hint="eastAsia"/>
                          </w:rPr>
                          <w:t>優良事例</w:t>
                        </w:r>
                      </w:p>
                    </w:txbxContent>
                  </v:textbox>
                </v:shape>
                <v:shape id="AutoShape 92" o:spid="_x0000_s1036" type="#_x0000_t13" style="position:absolute;left:5840;top:12533;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YM8QA&#10;AADbAAAADwAAAGRycy9kb3ducmV2LnhtbESP0WrCQBRE3wv+w3ILvkjdqFFKdBUTaO2jxn7Abfaa&#10;hGbvxuyq8e/dgtDHYWbOMKtNbxpxpc7VlhVMxhEI4sLqmksF38ePt3cQziNrbCyTgjs52KwHLytM&#10;tL3xga65L0WAsEtQQeV9m0jpiooMurFtiYN3sp1BH2RXSt3hLcBNI6dRtJAGaw4LFbaUVVT85hej&#10;IM9+zvNL6mL9uZ+loybO0902U2r42m+XIDz1/j/8bH9pBdMY/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DPEAAAA2wAAAA8AAAAAAAAAAAAAAAAAmAIAAGRycy9k&#10;b3ducmV2LnhtbFBLBQYAAAAABAAEAPUAAACJAwAAAAA=&#10;">
                  <v:textbox inset="5.85pt,.7pt,5.85pt,.7pt">
                    <w:txbxContent>
                      <w:p w:rsidR="0080228F" w:rsidRPr="00586FCE" w:rsidRDefault="0080228F" w:rsidP="002465EF">
                        <w:pPr>
                          <w:rPr>
                            <w:sz w:val="21"/>
                            <w:szCs w:val="21"/>
                          </w:rPr>
                        </w:pPr>
                        <w:r w:rsidRPr="00586FCE">
                          <w:rPr>
                            <w:rFonts w:hint="eastAsia"/>
                            <w:sz w:val="21"/>
                            <w:szCs w:val="21"/>
                          </w:rPr>
                          <w:t>確認</w:t>
                        </w:r>
                      </w:p>
                    </w:txbxContent>
                  </v:textbox>
                </v:shape>
                <v:shape id="Text Box 93" o:spid="_x0000_s1037" type="#_x0000_t202" style="position:absolute;left:6836;top:10889;width:46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80228F" w:rsidRDefault="0080228F" w:rsidP="002465EF">
                        <w:r>
                          <w:rPr>
                            <w:rFonts w:hint="eastAsia"/>
                          </w:rPr>
                          <w:t>現状・対応状況整理</w:t>
                        </w:r>
                      </w:p>
                    </w:txbxContent>
                  </v:textbox>
                </v:shape>
                <v:shape id="AutoShape 94" o:spid="_x0000_s1038" type="#_x0000_t13" style="position:absolute;left:7583;top:12533;width:8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38MA&#10;AADbAAAADwAAAGRycy9kb3ducmV2LnhtbESP0WrCQBRE3wv+w3IFX4putCoSXcUE1D620Q+4Zq9J&#10;MHs3ZldN/94tFPo4zMwZZrXpTC0e1LrKsoLxKAJBnFtdcaHgdNwNFyCcR9ZYWyYFP+Rgs+69rTDW&#10;9snf9Mh8IQKEXYwKSu+bWEqXl2TQjWxDHLyLbQ36INtC6hafAW5qOYmiuTRYcVgosaG0pPya3Y2C&#10;LD3fZvfETfX+6yN5r6dZctimSg363XYJwlPn/8N/7U+tYDKH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j38MAAADbAAAADwAAAAAAAAAAAAAAAACYAgAAZHJzL2Rv&#10;d25yZXYueG1sUEsFBgAAAAAEAAQA9QAAAIgDAAAAAA==&#10;">
                  <v:textbox inset="5.85pt,.7pt,5.85pt,.7pt">
                    <w:txbxContent>
                      <w:p w:rsidR="0080228F" w:rsidRPr="00586FCE" w:rsidRDefault="0080228F" w:rsidP="002465EF">
                        <w:pPr>
                          <w:rPr>
                            <w:spacing w:val="-30"/>
                            <w:sz w:val="21"/>
                            <w:szCs w:val="21"/>
                          </w:rPr>
                        </w:pPr>
                        <w:r>
                          <w:rPr>
                            <w:rFonts w:hint="eastAsia"/>
                            <w:spacing w:val="-30"/>
                            <w:sz w:val="21"/>
                            <w:szCs w:val="21"/>
                          </w:rPr>
                          <w:t>まとめ</w:t>
                        </w:r>
                      </w:p>
                    </w:txbxContent>
                  </v:textbox>
                </v:shape>
                <v:shape id="AutoShape 95" o:spid="_x0000_s1039" type="#_x0000_t13" style="position:absolute;left:8893;top:11369;width:1013;height: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zYcMA&#10;AADbAAAADwAAAGRycy9kb3ducmV2LnhtbESPQWvCQBSE7wX/w/IKXqRulKpt6ioiCuKpjaXnR/aZ&#10;hGbfhuwzSf+9Wyj0OMzMN8x6O7haddSGyrOB2TQBRZx7W3Fh4PNyfHoBFQTZYu2ZDPxQgO1m9LDG&#10;1PqeP6jLpFARwiFFA6VIk2od8pIchqlviKN39a1DibIttG2xj3BX63mSLLXDiuNCiQ3tS8q/s5sz&#10;sKyzheBi8n5150Nnn2fSfx1fjRk/Drs3UEKD/If/2idrYL6C3y/xB+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zYcMAAADbAAAADwAAAAAAAAAAAAAAAACYAgAAZHJzL2Rv&#10;d25yZXYueG1sUEsFBgAAAAAEAAQA9QAAAIgDAAAAAA==&#10;">
                  <v:textbox inset="5.85pt,.7pt,5.85pt,.7pt">
                    <w:txbxContent>
                      <w:p w:rsidR="0080228F" w:rsidRPr="00586FCE" w:rsidRDefault="0080228F" w:rsidP="002465EF">
                        <w:pPr>
                          <w:rPr>
                            <w:sz w:val="21"/>
                            <w:szCs w:val="21"/>
                          </w:rPr>
                        </w:pPr>
                        <w:r>
                          <w:rPr>
                            <w:rFonts w:hint="eastAsia"/>
                            <w:sz w:val="21"/>
                            <w:szCs w:val="21"/>
                          </w:rPr>
                          <w:t>発信</w:t>
                        </w:r>
                      </w:p>
                    </w:txbxContent>
                  </v:textbox>
                </v:shape>
                <v:rect id="Rectangle 96" o:spid="_x0000_s1040" style="position:absolute;left:3599;top:10808;width:2159;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w:txbxContent>
                      <w:p w:rsidR="0080228F" w:rsidRPr="009209A9" w:rsidRDefault="0080228F"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1" type="#_x0000_t115" style="position:absolute;left:8518;top:12407;width:199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2LMIA&#10;AADbAAAADwAAAGRycy9kb3ducmV2LnhtbESP3YrCMBSE7xd8h3AE79ZUL8TWpiKCILvshT8PcGiO&#10;bbE5qUnU6tObBcHLYWa+YfJlb1pxI+cbywom4wQEcWl1w5WC42HzPQfhA7LG1jIpeJCHZTH4yjHT&#10;9s47uu1DJSKEfYYK6hC6TEpf1mTQj21HHL2TdQZDlK6S2uE9wk0rp0kykwYbjgs1drSuqTzvr0YB&#10;6S49Pp6/87+fk78Gf3FukzqlRsN+tQARqA+f8Lu91QqmKfx/iT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3YswgAAANsAAAAPAAAAAAAAAAAAAAAAAJgCAABkcnMvZG93&#10;bnJldi54bWxQSwUGAAAAAAQABAD1AAAAhwMAAAAA&#10;" strokeweight="1.75pt">
                  <v:textbox inset="5.85pt,0,5.85pt,0">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v:textbox>
                </v:shape>
                <v:roundrect id="AutoShape 100" o:spid="_x0000_s1042" style="position:absolute;left:8169;top:10889;width:2227;height: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80228F" w:rsidRDefault="0080228F"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5347C3" w:rsidRDefault="001445A1" w:rsidP="005347C3">
      <w:pPr>
        <w:spacing w:beforeLines="50" w:before="165"/>
        <w:ind w:leftChars="200" w:left="1314" w:hangingChars="400" w:hanging="876"/>
        <w:jc w:val="left"/>
        <w:rPr>
          <w:rFonts w:hAnsi="ＭＳ 明朝"/>
          <w:szCs w:val="20"/>
        </w:rPr>
      </w:pPr>
      <w:r w:rsidRPr="005347C3">
        <w:rPr>
          <w:rFonts w:hAnsi="ＭＳ 明朝" w:hint="eastAsia"/>
          <w:szCs w:val="20"/>
        </w:rPr>
        <w:t>※協働：共通の目標に向かって県民、事業者、行政が相互に連携し、主体的に取り組むこと</w:t>
      </w:r>
      <w:r w:rsidR="002C51F3" w:rsidRPr="005347C3">
        <w:rPr>
          <w:rFonts w:hAnsi="ＭＳ 明朝" w:hint="eastAsia"/>
          <w:szCs w:val="20"/>
        </w:rPr>
        <w:t>。</w:t>
      </w:r>
    </w:p>
    <w:p w:rsidR="00E863B8" w:rsidRPr="00C012DA" w:rsidRDefault="00E863B8" w:rsidP="00D7441B">
      <w:pPr>
        <w:pStyle w:val="2"/>
      </w:pPr>
      <w:r>
        <w:rPr>
          <w:rFonts w:hAnsi="ＭＳ 明朝"/>
          <w:sz w:val="20"/>
          <w:szCs w:val="20"/>
        </w:rPr>
        <w:br w:type="page"/>
      </w:r>
      <w:bookmarkStart w:id="19" w:name="_Toc332986613"/>
      <w:bookmarkStart w:id="20" w:name="_Toc2950763"/>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9"/>
      <w:bookmarkEnd w:id="20"/>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3"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">
                      <v:textbox style="layout-flow:vertical-ideographic" inset="0,.7pt,0,.7pt">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80228F">
        <w:trPr>
          <w:trHeight w:val="916"/>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80228F">
        <w:trPr>
          <w:tblHeader/>
        </w:trPr>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80228F">
        <w:trPr>
          <w:tblHeader/>
        </w:trPr>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21" w:name="_Toc2950764"/>
      <w:r w:rsidRPr="00D7441B">
        <w:rPr>
          <w:rFonts w:hint="eastAsia"/>
          <w:sz w:val="28"/>
        </w:rPr>
        <w:lastRenderedPageBreak/>
        <w:t>３　提案書の見直しにあたって</w:t>
      </w:r>
      <w:bookmarkEnd w:id="21"/>
    </w:p>
    <w:p w:rsidR="00822513" w:rsidRDefault="00822513" w:rsidP="00822513">
      <w:pPr>
        <w:pStyle w:val="2"/>
        <w:spacing w:line="360" w:lineRule="exact"/>
        <w:rPr>
          <w:sz w:val="28"/>
        </w:rPr>
      </w:pPr>
      <w:bookmarkStart w:id="22" w:name="_Toc2950765"/>
      <w:r>
        <w:rPr>
          <w:rFonts w:hint="eastAsia"/>
          <w:sz w:val="28"/>
        </w:rPr>
        <w:t>（１</w:t>
      </w:r>
      <w:r w:rsidRPr="00C012DA">
        <w:rPr>
          <w:rFonts w:hint="eastAsia"/>
          <w:sz w:val="28"/>
        </w:rPr>
        <w:t>）</w:t>
      </w:r>
      <w:r>
        <w:rPr>
          <w:rFonts w:hint="eastAsia"/>
          <w:sz w:val="28"/>
        </w:rPr>
        <w:t>県民ニーズ調査の考察</w:t>
      </w:r>
      <w:bookmarkEnd w:id="22"/>
    </w:p>
    <w:p w:rsidR="00822513" w:rsidRDefault="00822513" w:rsidP="00822513">
      <w:pPr>
        <w:ind w:leftChars="200" w:left="438" w:firstLineChars="100" w:firstLine="219"/>
      </w:pPr>
      <w:r>
        <w:rPr>
          <w:rFonts w:hint="eastAsia"/>
        </w:rPr>
        <w:t>県では</w:t>
      </w:r>
      <w:r w:rsidRPr="00E24E80">
        <w:rPr>
          <w:rFonts w:hint="eastAsia"/>
        </w:rPr>
        <w:t>、県</w:t>
      </w:r>
      <w:r w:rsidRPr="005D14F8">
        <w:rPr>
          <w:rFonts w:hint="eastAsia"/>
        </w:rPr>
        <w:t>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descr="「高齢者や障がい者がくらしやすい住宅の整備やまちづくりがされていること」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F840D1">
      <w:pPr>
        <w:ind w:firstLineChars="200" w:firstLine="438"/>
      </w:pPr>
      <w:r>
        <w:rPr>
          <w:rFonts w:hint="eastAsia"/>
        </w:rPr>
        <w:t xml:space="preserve">　　　</w:t>
      </w:r>
      <w:r>
        <w:rPr>
          <w:noProof/>
        </w:rPr>
        <w:drawing>
          <wp:inline distT="0" distB="0" distL="0" distR="0" wp14:anchorId="7446B1D7" wp14:editId="5721890E">
            <wp:extent cx="5486400" cy="2664000"/>
            <wp:effectExtent l="0" t="0" r="0" b="3175"/>
            <wp:docPr id="13" name="グラフ 13" descr="「鉄道や道路、建物がバリアフリー化され、誰もが安心して移動・利用できるよう、みんなが助け合う、人にやさしいまちになっている」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682DFB"/>
    <w:p w:rsidR="005771D1" w:rsidRDefault="005771D1" w:rsidP="005771D1">
      <w:pPr>
        <w:pStyle w:val="2"/>
        <w:spacing w:line="360" w:lineRule="exact"/>
        <w:rPr>
          <w:sz w:val="28"/>
        </w:rPr>
      </w:pPr>
      <w:bookmarkStart w:id="23" w:name="_Toc2950766"/>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3"/>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4" w:name="_Toc2950767"/>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4"/>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F20FA2"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Pr="00493A3C">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w:t>
      </w:r>
      <w:r w:rsidR="00993E76">
        <w:rPr>
          <w:rFonts w:hint="eastAsia"/>
          <w:color w:val="000000" w:themeColor="text1"/>
        </w:rPr>
        <w:t>まで</w:t>
      </w:r>
      <w:r w:rsidR="00516FC2" w:rsidRPr="00516FC2">
        <w:rPr>
          <w:rFonts w:hint="eastAsia"/>
          <w:color w:val="000000" w:themeColor="text1"/>
        </w:rPr>
        <w:t>実施し、</w:t>
      </w:r>
      <w:r w:rsidR="00697B67">
        <w:rPr>
          <w:rFonts w:hint="eastAsia"/>
          <w:color w:val="000000" w:themeColor="text1"/>
        </w:rPr>
        <w:t>297</w:t>
      </w:r>
      <w:r w:rsidR="00516FC2" w:rsidRPr="00516FC2">
        <w:rPr>
          <w:rFonts w:hint="eastAsia"/>
          <w:color w:val="000000" w:themeColor="text1"/>
        </w:rPr>
        <w:t>件の回答が集まった。</w:t>
      </w:r>
      <w:r w:rsidR="00802076">
        <w:rPr>
          <w:rFonts w:hint="eastAsia"/>
          <w:color w:val="000000" w:themeColor="text1"/>
        </w:rPr>
        <w:t>各項目の結果及び考察は以下のとおり。</w:t>
      </w:r>
    </w:p>
    <w:p w:rsidR="00802076" w:rsidRDefault="00D1325D">
      <w:pPr>
        <w:ind w:leftChars="200" w:left="438" w:firstLineChars="100" w:firstLine="219"/>
        <w:jc w:val="left"/>
        <w:rPr>
          <w:color w:val="000000" w:themeColor="text1"/>
        </w:rPr>
      </w:pPr>
      <w:r>
        <w:rPr>
          <w:rFonts w:hint="eastAsia"/>
          <w:color w:val="000000" w:themeColor="text1"/>
        </w:rPr>
        <w:t>なお、5段階評価で尋ねた項目については５（進んでいる）、３（変化はない）、１（進んでいない）としている。</w:t>
      </w:r>
      <w:r w:rsidR="00F20FA2">
        <w:rPr>
          <w:rFonts w:hint="eastAsia"/>
          <w:color w:val="000000" w:themeColor="text1"/>
        </w:rPr>
        <w:t>また、割合は小数点以下第１位を四捨五入しているため、合計しても必ずしも100にはならない。</w:t>
      </w:r>
    </w:p>
    <w:p w:rsidR="008D0D28" w:rsidRDefault="008D0D28" w:rsidP="005347C3">
      <w:pPr>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以前と比較したバリアフリーに関する印象についてのアンケートであるが、（１）</w:t>
      </w:r>
      <w:r w:rsidR="00993E76">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（３）については地域、社会の状況の双方について、「進んでいる」、「やや進んでいる」という回答の小計が概ね</w:t>
      </w:r>
      <w:r w:rsidR="00993E76">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７割（一部７割超）でとなっている。一方（４）については「進んでいる」、「やや進んでいる」という回答の小計が</w:t>
      </w:r>
      <w:r w:rsidR="00791FB8">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から４</w:t>
      </w:r>
      <w:r w:rsidRPr="00E32F48">
        <w:rPr>
          <w:rFonts w:asciiTheme="minorEastAsia" w:eastAsiaTheme="minorEastAsia" w:hAnsiTheme="minorEastAsia" w:hint="eastAsia"/>
          <w:szCs w:val="21"/>
        </w:rPr>
        <w:t>割程度となっており、他項目と比べるとやや低い状況である。</w:t>
      </w:r>
    </w:p>
    <w:p w:rsidR="00791FB8" w:rsidRDefault="00B40D5B">
      <w:pPr>
        <w:ind w:leftChars="200" w:left="657" w:hangingChars="100" w:hanging="219"/>
        <w:rPr>
          <w:rFonts w:asciiTheme="minorEastAsia" w:eastAsiaTheme="minorEastAsia" w:hAnsiTheme="minorEastAsia"/>
          <w:szCs w:val="21"/>
        </w:rPr>
      </w:pPr>
      <w:r>
        <w:rPr>
          <w:rFonts w:asciiTheme="minorEastAsia" w:eastAsiaTheme="minorEastAsia" w:hAnsiTheme="minorEastAsia" w:hint="eastAsia"/>
          <w:szCs w:val="21"/>
        </w:rPr>
        <w:t>・　また、全ての項目について、「地域の状況」より「社会の状況」の方が「進んでいる」</w:t>
      </w:r>
      <w:r w:rsidR="00993E76">
        <w:rPr>
          <w:rFonts w:asciiTheme="minorEastAsia" w:eastAsiaTheme="minorEastAsia" w:hAnsiTheme="minorEastAsia" w:hint="eastAsia"/>
          <w:szCs w:val="21"/>
        </w:rPr>
        <w:t>、</w:t>
      </w:r>
      <w:r w:rsidRPr="00B40D5B">
        <w:rPr>
          <w:rFonts w:asciiTheme="minorEastAsia" w:eastAsiaTheme="minorEastAsia" w:hAnsiTheme="minorEastAsia" w:hint="eastAsia"/>
          <w:szCs w:val="21"/>
        </w:rPr>
        <w:t>「やや進んでいる」</w:t>
      </w:r>
      <w:r w:rsidR="00993E76">
        <w:rPr>
          <w:rFonts w:asciiTheme="minorEastAsia" w:eastAsiaTheme="minorEastAsia" w:hAnsiTheme="minorEastAsia" w:hint="eastAsia"/>
          <w:szCs w:val="21"/>
        </w:rPr>
        <w:t>という</w:t>
      </w:r>
      <w:r>
        <w:rPr>
          <w:rFonts w:asciiTheme="minorEastAsia" w:eastAsiaTheme="minorEastAsia" w:hAnsiTheme="minorEastAsia" w:hint="eastAsia"/>
          <w:szCs w:val="21"/>
        </w:rPr>
        <w:t>回答の</w:t>
      </w:r>
      <w:r w:rsidR="00993E76">
        <w:rPr>
          <w:rFonts w:asciiTheme="minorEastAsia" w:eastAsiaTheme="minorEastAsia" w:hAnsiTheme="minorEastAsia" w:hint="eastAsia"/>
          <w:szCs w:val="21"/>
        </w:rPr>
        <w:t>小計</w:t>
      </w:r>
      <w:r>
        <w:rPr>
          <w:rFonts w:asciiTheme="minorEastAsia" w:eastAsiaTheme="minorEastAsia" w:hAnsiTheme="minorEastAsia" w:hint="eastAsia"/>
          <w:szCs w:val="21"/>
        </w:rPr>
        <w:t>が多い結果となっている。特に</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（１）バリアフリー全般に対する理解</w:t>
      </w:r>
      <w:r w:rsidR="00993E76">
        <w:rPr>
          <w:rFonts w:asciiTheme="minorEastAsia" w:eastAsiaTheme="minorEastAsia" w:hAnsiTheme="minorEastAsia" w:hint="eastAsia"/>
          <w:szCs w:val="21"/>
        </w:rPr>
        <w:t>」と「</w:t>
      </w:r>
      <w:r>
        <w:rPr>
          <w:rFonts w:asciiTheme="minorEastAsia" w:eastAsiaTheme="minorEastAsia" w:hAnsiTheme="minorEastAsia" w:hint="eastAsia"/>
          <w:szCs w:val="21"/>
        </w:rPr>
        <w:t>（２）施設整備課のバリアフリー</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については20％程度の差が生じている。</w:t>
      </w:r>
    </w:p>
    <w:p w:rsidR="00425356" w:rsidRDefault="00425356">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425356" w:rsidRPr="00E32F48" w:rsidTr="0080228F">
        <w:trPr>
          <w:tblHeader/>
        </w:trPr>
        <w:tc>
          <w:tcPr>
            <w:tcW w:w="2982" w:type="dxa"/>
          </w:tcPr>
          <w:p w:rsidR="00425356" w:rsidRPr="00E32F48" w:rsidRDefault="00425356" w:rsidP="008854BD">
            <w:pPr>
              <w:rPr>
                <w:rFonts w:asciiTheme="minorEastAsia" w:eastAsiaTheme="minorEastAsia" w:hAnsiTheme="minorEastAsia"/>
                <w:szCs w:val="21"/>
              </w:rPr>
            </w:pPr>
          </w:p>
        </w:tc>
        <w:tc>
          <w:tcPr>
            <w:tcW w:w="2982"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（１）バリアフリー全般に対する理解</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45</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5</w:t>
            </w:r>
            <w:r>
              <w:rPr>
                <w:rFonts w:asciiTheme="minorEastAsia" w:eastAsiaTheme="minorEastAsia" w:hAnsiTheme="minorEastAsia" w:hint="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59</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32</w:t>
            </w:r>
            <w:r w:rsidRPr="00E32F48">
              <w:rPr>
                <w:rFonts w:asciiTheme="minorEastAsia" w:eastAsiaTheme="minorEastAsia" w:hAnsiTheme="minorEastAsia" w:hint="eastAsia"/>
                <w:szCs w:val="21"/>
              </w:rPr>
              <w:t>％</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（２）施設整備のバリアフリー化</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hint="eastAsia"/>
                <w:szCs w:val="21"/>
              </w:rPr>
              <w:t>38</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6</w:t>
            </w:r>
            <w:r>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72</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21</w:t>
            </w:r>
            <w:r w:rsidRPr="00E32F48">
              <w:rPr>
                <w:rFonts w:asciiTheme="minorEastAsia" w:eastAsiaTheme="minorEastAsia" w:hAnsiTheme="minorEastAsia" w:hint="eastAsia"/>
                <w:szCs w:val="21"/>
              </w:rPr>
              <w:t>％</w:t>
            </w:r>
          </w:p>
        </w:tc>
      </w:tr>
    </w:tbl>
    <w:p w:rsidR="00E32F48" w:rsidRDefault="00E32F48" w:rsidP="008854BD">
      <w:pPr>
        <w:rPr>
          <w:rFonts w:asciiTheme="minorEastAsia" w:eastAsiaTheme="minorEastAsia" w:hAnsiTheme="minorEastAsia"/>
          <w:szCs w:val="21"/>
        </w:rPr>
      </w:pPr>
    </w:p>
    <w:p w:rsidR="00425356" w:rsidRPr="00BB32DF" w:rsidRDefault="00425356"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80228F">
        <w:trPr>
          <w:tblHeader/>
        </w:trPr>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（３）障がい者、高齢者等の外出しやすさ</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46</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DC3F6E">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49</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41</w:t>
            </w:r>
            <w:r w:rsidRPr="00E32F48">
              <w:rPr>
                <w:rFonts w:asciiTheme="minorEastAsia" w:eastAsiaTheme="minorEastAsia" w:hAnsiTheme="minorEastAsia" w:hint="eastAsia"/>
                <w:szCs w:val="21"/>
              </w:rPr>
              <w:t>％</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（４）心のバリアフリー（※）</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3</w:t>
            </w:r>
            <w:r w:rsidR="00DC3F6E">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34</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Pr="00E32F48">
              <w:rPr>
                <w:rFonts w:asciiTheme="minorEastAsia" w:eastAsiaTheme="minorEastAsia" w:hAnsiTheme="minorEastAsia"/>
                <w:szCs w:val="21"/>
              </w:rPr>
              <w:t xml:space="preserve"> 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43</w:t>
            </w:r>
            <w:r w:rsidRPr="00E32F48">
              <w:rPr>
                <w:rFonts w:asciiTheme="minorEastAsia" w:eastAsiaTheme="minorEastAsia" w:hAnsiTheme="minorEastAsia" w:hint="eastAsia"/>
                <w:szCs w:val="21"/>
              </w:rPr>
              <w:t>％</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提案書作成時以降の事柄についてのアンケートだが、</w:t>
      </w:r>
      <w:r w:rsidR="003F422B">
        <w:rPr>
          <w:rFonts w:asciiTheme="minorEastAsia" w:eastAsiaTheme="minorEastAsia" w:hAnsiTheme="minorEastAsia" w:hint="eastAsia"/>
          <w:szCs w:val="21"/>
        </w:rPr>
        <w:t>「合理的配慮」「</w:t>
      </w:r>
      <w:r w:rsidRPr="00E32F48">
        <w:rPr>
          <w:rFonts w:asciiTheme="minorEastAsia" w:eastAsiaTheme="minorEastAsia" w:hAnsiTheme="minorEastAsia" w:hint="eastAsia"/>
          <w:szCs w:val="21"/>
        </w:rPr>
        <w:t>「声かけ・サポート」運動</w:t>
      </w:r>
      <w:r w:rsidR="003F422B">
        <w:rPr>
          <w:rFonts w:asciiTheme="minorEastAsia" w:eastAsiaTheme="minorEastAsia" w:hAnsiTheme="minorEastAsia" w:hint="eastAsia"/>
          <w:szCs w:val="21"/>
        </w:rPr>
        <w:t>」</w:t>
      </w:r>
      <w:r w:rsidRPr="00E32F48">
        <w:rPr>
          <w:rFonts w:asciiTheme="minorEastAsia" w:eastAsiaTheme="minorEastAsia" w:hAnsiTheme="minorEastAsia" w:hint="eastAsia"/>
          <w:szCs w:val="21"/>
        </w:rPr>
        <w:t>については</w:t>
      </w:r>
      <w:r w:rsidR="003F422B">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の回答者が言葉の意味を知っていたが、そのほかの単語については</w:t>
      </w:r>
      <w:r w:rsidR="003F422B">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近い</w:t>
      </w:r>
      <w:r w:rsidRPr="00E32F48">
        <w:rPr>
          <w:rFonts w:asciiTheme="minorEastAsia" w:eastAsiaTheme="minorEastAsia" w:hAnsiTheme="minorEastAsia" w:hint="eastAsia"/>
          <w:szCs w:val="21"/>
        </w:rPr>
        <w:t>回答者が言葉の意味を知らないという結果であった。しかしながら、どの</w:t>
      </w:r>
      <w:r w:rsidR="005F4B15">
        <w:rPr>
          <w:rFonts w:asciiTheme="minorEastAsia" w:eastAsiaTheme="minorEastAsia" w:hAnsiTheme="minorEastAsia" w:hint="eastAsia"/>
          <w:szCs w:val="21"/>
        </w:rPr>
        <w:t>事柄</w:t>
      </w:r>
      <w:r w:rsidRPr="00E32F48">
        <w:rPr>
          <w:rFonts w:asciiTheme="minorEastAsia" w:eastAsiaTheme="minorEastAsia" w:hAnsiTheme="minorEastAsia" w:hint="eastAsia"/>
          <w:szCs w:val="21"/>
        </w:rPr>
        <w:t>についても今後の進捗については</w:t>
      </w:r>
      <w:r w:rsidR="003F422B">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w:t>
      </w:r>
      <w:r w:rsidR="003F422B">
        <w:rPr>
          <w:rFonts w:asciiTheme="minorEastAsia" w:eastAsiaTheme="minorEastAsia" w:hAnsiTheme="minorEastAsia" w:hint="eastAsia"/>
          <w:szCs w:val="21"/>
        </w:rPr>
        <w:t>は</w:t>
      </w:r>
      <w:r w:rsidRPr="00E32F48">
        <w:rPr>
          <w:rFonts w:asciiTheme="minorEastAsia" w:eastAsiaTheme="minorEastAsia" w:hAnsiTheme="minorEastAsia" w:hint="eastAsia"/>
          <w:szCs w:val="21"/>
        </w:rPr>
        <w:t>、</w:t>
      </w:r>
      <w:r w:rsidR="003F422B">
        <w:rPr>
          <w:rFonts w:asciiTheme="minorEastAsia" w:eastAsiaTheme="minorEastAsia" w:hAnsiTheme="minorEastAsia" w:hint="eastAsia"/>
          <w:szCs w:val="21"/>
        </w:rPr>
        <w:t>他の項目と異なり「積極的に進めた方がよい」の回答が８割に満たなかった。意見を見ると</w:t>
      </w:r>
      <w:r w:rsidR="005F4B15">
        <w:rPr>
          <w:rFonts w:asciiTheme="minorEastAsia" w:eastAsiaTheme="minorEastAsia" w:hAnsiTheme="minorEastAsia" w:hint="eastAsia"/>
          <w:szCs w:val="21"/>
        </w:rPr>
        <w:t>、同じ場で教育を受けることを支持する意見もある一方、個々の特性に対応した</w:t>
      </w:r>
      <w:r w:rsidRPr="00E32F48">
        <w:rPr>
          <w:rFonts w:asciiTheme="minorEastAsia" w:eastAsiaTheme="minorEastAsia" w:hAnsiTheme="minorEastAsia" w:hint="eastAsia"/>
          <w:szCs w:val="21"/>
        </w:rPr>
        <w:t>教育を支持する意見も寄せら</w:t>
      </w:r>
      <w:r w:rsidR="005F4B15">
        <w:rPr>
          <w:rFonts w:asciiTheme="minorEastAsia" w:eastAsiaTheme="minorEastAsia" w:hAnsiTheme="minorEastAsia" w:hint="eastAsia"/>
          <w:szCs w:val="21"/>
        </w:rPr>
        <w:t>れた</w:t>
      </w:r>
      <w:r w:rsidRPr="00E32F48">
        <w:rPr>
          <w:rFonts w:asciiTheme="minorEastAsia" w:eastAsiaTheme="minorEastAsia" w:hAnsiTheme="minorEastAsia" w:hint="eastAsia"/>
          <w:szCs w:val="21"/>
        </w:rPr>
        <w:t>。</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w:t>
      </w:r>
      <w:r w:rsidR="006133F2">
        <w:rPr>
          <w:rFonts w:asciiTheme="minorEastAsia" w:eastAsiaTheme="minorEastAsia" w:hAnsiTheme="minorEastAsia" w:hint="eastAsia"/>
          <w:szCs w:val="21"/>
        </w:rPr>
        <w:t>障がいなどの特性を理解する必要があるといった声をかける側についての意見に加え、</w:t>
      </w:r>
      <w:r w:rsidRPr="00E32F48">
        <w:rPr>
          <w:rFonts w:asciiTheme="minorEastAsia" w:eastAsiaTheme="minorEastAsia" w:hAnsiTheme="minorEastAsia" w:hint="eastAsia"/>
          <w:szCs w:val="21"/>
        </w:rPr>
        <w:t>声を掛けられる側についての意見（怒らないでほしい等）も寄せられた。</w:t>
      </w:r>
      <w:r w:rsidR="006133F2">
        <w:rPr>
          <w:rFonts w:asciiTheme="minorEastAsia" w:eastAsiaTheme="minorEastAsia" w:hAnsiTheme="minorEastAsia" w:hint="eastAsia"/>
          <w:szCs w:val="21"/>
        </w:rPr>
        <w:t>また、声をかけられすぎても困ると聞くので、どういった場合には声をかけた方がいいのか具体的な指針があるとよいという意見も寄せられた。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80228F">
        <w:trPr>
          <w:tblHeader/>
        </w:trPr>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問２－１</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合理的配慮</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F20FA2" w:rsidRPr="00E32F48" w:rsidRDefault="00F20FA2" w:rsidP="00E32F48">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問２－２</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障がいの社会モデル</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知っていた　　24％</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知らなかった　76％</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問２－３</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インクルーシブ教育</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hint="eastAsia"/>
                <w:szCs w:val="21"/>
              </w:rPr>
              <w:t>22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78</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76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tc>
      </w:tr>
      <w:tr w:rsidR="00E32F48" w:rsidRPr="00E0618F"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問２－４</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「声かけ・サポート」運動</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lastRenderedPageBreak/>
        <w:t>３．現在の進捗状況と今後の取組みに関するアンケート（提案書の進捗状況について）</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問３－１は現在の提案書の進捗状況を尋ねたものである。</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「（１）バリアフリー教育の充実」「（２）多様な人が住まう「街」への気づき、障がい者理解の推進」については全体では「進んでいる」、「やや進んでいる」という回答の小計が</w:t>
      </w:r>
      <w:r w:rsidR="00BB32DF">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割～６割程度となっている。</w:t>
      </w:r>
    </w:p>
    <w:tbl>
      <w:tblPr>
        <w:tblStyle w:val="11"/>
        <w:tblW w:w="0" w:type="auto"/>
        <w:tblInd w:w="654" w:type="dxa"/>
        <w:tblLook w:val="04A0" w:firstRow="1" w:lastRow="0" w:firstColumn="1" w:lastColumn="0" w:noHBand="0" w:noVBand="1"/>
      </w:tblPr>
      <w:tblGrid>
        <w:gridCol w:w="3027"/>
        <w:gridCol w:w="2977"/>
      </w:tblGrid>
      <w:tr w:rsidR="00E32F48" w:rsidRPr="00E32F48" w:rsidTr="0080228F">
        <w:trPr>
          <w:tblHeader/>
        </w:trPr>
        <w:tc>
          <w:tcPr>
            <w:tcW w:w="3027"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（１）バリアフリー教育の充実</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57</w:t>
            </w:r>
            <w:r w:rsidRPr="00E32F48">
              <w:rPr>
                <w:rFonts w:asciiTheme="minorEastAsia" w:eastAsiaTheme="minorEastAsia" w:hAnsiTheme="minorEastAsia" w:hint="eastAsia"/>
                <w:szCs w:val="21"/>
                <w:u w:val="single"/>
              </w:rPr>
              <w:t>％</w:t>
            </w:r>
          </w:p>
          <w:p w:rsidR="00E32F48" w:rsidRPr="00E32F48" w:rsidRDefault="00E32F48" w:rsidP="00E32F48">
            <w:pPr>
              <w:rPr>
                <w:rFonts w:asciiTheme="majorEastAsia" w:eastAsiaTheme="majorEastAsia" w:hAnsiTheme="maj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6</w:t>
            </w:r>
            <w:r w:rsidRPr="00E32F48">
              <w:rPr>
                <w:rFonts w:asciiTheme="minorEastAsia" w:eastAsiaTheme="minorEastAsia" w:hAnsiTheme="minorEastAsia" w:hint="eastAsia"/>
                <w:szCs w:val="21"/>
              </w:rPr>
              <w:t>％</w:t>
            </w:r>
          </w:p>
        </w:tc>
      </w:tr>
      <w:tr w:rsidR="00E32F48" w:rsidRPr="00E32F48" w:rsidTr="0080228F">
        <w:trPr>
          <w:tblHeader/>
        </w:trPr>
        <w:tc>
          <w:tcPr>
            <w:tcW w:w="3027" w:type="dxa"/>
          </w:tcPr>
          <w:p w:rsidR="00E32F48" w:rsidRPr="00E32F48" w:rsidRDefault="00E32F48" w:rsidP="00E32F48">
            <w:pPr>
              <w:rPr>
                <w:rFonts w:asciiTheme="minorEastAsia" w:eastAsiaTheme="minorEastAsia" w:hAnsiTheme="minorEastAsia"/>
                <w:szCs w:val="21"/>
              </w:rPr>
            </w:pPr>
            <w:r w:rsidRPr="00E32F48">
              <w:rPr>
                <w:rFonts w:asciiTheme="majorEastAsia" w:eastAsiaTheme="majorEastAsia" w:hAnsiTheme="majorEastAsia" w:hint="eastAsia"/>
                <w:szCs w:val="21"/>
              </w:rPr>
              <w:t>（２）多様な人が住まう「街」への気づき、障がい者理解の推進</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4</w:t>
            </w:r>
            <w:r w:rsidR="00F20FA2">
              <w:rPr>
                <w:rFonts w:asciiTheme="minorEastAsia" w:eastAsiaTheme="minorEastAsia" w:hAnsiTheme="minorEastAsia"/>
                <w:szCs w:val="21"/>
              </w:rPr>
              <w:t>9</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「（３）安心して出かけられる「街」になっているか」との問いについては「進んでいる」、「やや進んでいる」という回答の小計が３割</w:t>
      </w:r>
      <w:r w:rsidR="00BB32DF">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w:t>
      </w:r>
      <w:r w:rsidR="00BB32DF">
        <w:rPr>
          <w:rFonts w:asciiTheme="minorEastAsia" w:eastAsiaTheme="minorEastAsia" w:hAnsiTheme="minorEastAsia" w:hint="eastAsia"/>
          <w:szCs w:val="21"/>
        </w:rPr>
        <w:t>以上</w:t>
      </w:r>
      <w:r w:rsidRPr="00E32F48">
        <w:rPr>
          <w:rFonts w:asciiTheme="minorEastAsia" w:eastAsiaTheme="minorEastAsia" w:hAnsiTheme="minorEastAsia" w:hint="eastAsia"/>
          <w:szCs w:val="21"/>
        </w:rPr>
        <w:t>であるのに比べ、「①マップなどのバリアフリー関連情報の充実について」については、「進んでいる」、「やや進んでいる」という回答の小計が</w:t>
      </w:r>
      <w:r w:rsidR="00BB32DF">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BB32DF">
        <w:rPr>
          <w:rFonts w:asciiTheme="minorEastAsia" w:eastAsiaTheme="minorEastAsia" w:hAnsiTheme="minorEastAsia" w:hint="eastAsia"/>
          <w:szCs w:val="21"/>
        </w:rPr>
        <w:t>未満</w:t>
      </w:r>
      <w:r w:rsidRPr="00E32F48">
        <w:rPr>
          <w:rFonts w:asciiTheme="minorEastAsia" w:eastAsiaTheme="minorEastAsia" w:hAnsiTheme="minorEastAsia" w:hint="eastAsia"/>
          <w:szCs w:val="21"/>
        </w:rPr>
        <w:t>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（３）安心して出かけられる「街」になっていると思うか。</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2</w:t>
            </w:r>
            <w:r w:rsidR="00F20FA2">
              <w:rPr>
                <w:rFonts w:asciiTheme="minorEastAsia" w:eastAsiaTheme="minorEastAsia" w:hAnsiTheme="minorEastAsia"/>
                <w:szCs w:val="21"/>
              </w:rPr>
              <w:t>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（３）①マップなどのバリアフリー関連情報の充実について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25</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（小計）　　　　　2</w:t>
            </w:r>
            <w:r w:rsidR="00F20FA2">
              <w:rPr>
                <w:rFonts w:asciiTheme="minorEastAsia" w:eastAsiaTheme="minorEastAsia" w:hAnsiTheme="minorEastAsia"/>
                <w:szCs w:val="21"/>
                <w:u w:val="single"/>
              </w:rPr>
              <w:t>8</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51％</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（３）②駅舎、道路、公共交通機関等のバリアフリー化の推進について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F20FA2">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（３）③災害時を見据えたハード整備（分かりやすい案内板など）や、高齢者や障がい者等の要配慮者への災害時の支援体制の整備について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進んでいる　　　　４％</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（３）④商業施設、福祉施設、学校等の多くの方が利用する施設のバリアフリー化について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55</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w:t>
      </w:r>
      <w:r w:rsidR="00F20FA2">
        <w:rPr>
          <w:rFonts w:asciiTheme="minorEastAsia" w:eastAsiaTheme="minorEastAsia" w:hAnsiTheme="minorEastAsia" w:hint="eastAsia"/>
          <w:szCs w:val="21"/>
        </w:rPr>
        <w:t>全体の４分の１</w:t>
      </w:r>
      <w:r w:rsidRPr="00E32F48">
        <w:rPr>
          <w:rFonts w:asciiTheme="minorEastAsia" w:eastAsiaTheme="minorEastAsia" w:hAnsiTheme="minorEastAsia" w:hint="eastAsia"/>
          <w:szCs w:val="21"/>
        </w:rPr>
        <w:t>程度であった。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「（５）施設整備の際、障がい当事者の参加（意見の反映）」については、「変化はない」の回答が</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F20FA2">
        <w:rPr>
          <w:rFonts w:asciiTheme="minorEastAsia" w:eastAsiaTheme="minorEastAsia" w:hAnsiTheme="minorEastAsia" w:hint="eastAsia"/>
          <w:szCs w:val="21"/>
        </w:rPr>
        <w:t>を超え、最も多かった。</w:t>
      </w:r>
    </w:p>
    <w:p w:rsidR="00E32F48" w:rsidRPr="00E32F48"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問３－２は</w:t>
      </w:r>
      <w:r w:rsidR="00757020">
        <w:rPr>
          <w:rFonts w:asciiTheme="minorEastAsia" w:eastAsiaTheme="minorEastAsia" w:hAnsiTheme="minorEastAsia" w:hint="eastAsia"/>
          <w:szCs w:val="21"/>
        </w:rPr>
        <w:t>今後</w:t>
      </w:r>
      <w:r w:rsidRPr="00E32F48">
        <w:rPr>
          <w:rFonts w:asciiTheme="minorEastAsia" w:eastAsiaTheme="minorEastAsia" w:hAnsiTheme="minorEastAsia" w:hint="eastAsia"/>
          <w:szCs w:val="21"/>
        </w:rPr>
        <w:t>の取組みについて尋ねたものであるが、全ての項目について</w:t>
      </w:r>
      <w:r w:rsidR="00757020">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割以上が「積極的に進めた方がよい」という回答であった。ただし、進める上での課題において、障がい</w:t>
      </w:r>
      <w:r w:rsidR="00457649">
        <w:rPr>
          <w:rFonts w:asciiTheme="minorEastAsia" w:eastAsiaTheme="minorEastAsia" w:hAnsiTheme="minorEastAsia" w:hint="eastAsia"/>
          <w:szCs w:val="21"/>
        </w:rPr>
        <w:t>などの様々な特性</w:t>
      </w:r>
      <w:r w:rsidRPr="00E32F48">
        <w:rPr>
          <w:rFonts w:asciiTheme="minorEastAsia" w:eastAsiaTheme="minorEastAsia" w:hAnsiTheme="minorEastAsia" w:hint="eastAsia"/>
          <w:szCs w:val="21"/>
        </w:rPr>
        <w:t>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（１）児童・生徒だけでなく、大人や地域の人にもバリアフリー教育を進めることについて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hint="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（２）建築や保健医療の専門家に、バリアフリーや障がい者等への理解を深めてもらうことについて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（３）地域での話し合いに障がい者が参加できる環境づくりを進めることについて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（４）視覚や聴覚など障がいに応じた情報保障（点字、拡大文字、見やすい配色、手話等）をさらに進めることについて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（５）高齢者や子育て世帯など様々な人に向けたバリアフリー情報をお互いに共有できるようにすることについて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（６）バリアフリー施設の優良事例や取組みを紹介したり、奨励するなど、バリアフリー社会への積極的な取組みをさらに一般に周知させることについて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（７）施設の計画段階から障がい当事者が参画するなど、施設のバリアフリー化に向けた取組みをさらに進めることについて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（８）様々な心身の特性や考え方を持つすべての人々が、相互に理解を深めようとコミュニケーションをとり、支え合うという「心のバリアフリー」の普及をさらに進めることについて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5E1843">
        <w:rPr>
          <w:rFonts w:ascii="ＭＳ ゴシック" w:eastAsia="ＭＳ ゴシック" w:hAnsi="ＭＳ ゴシック" w:hint="eastAsia"/>
          <w:szCs w:val="21"/>
        </w:rPr>
        <w:t>（一部抜粋して要約）</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r w:rsidR="005E1843">
        <w:rPr>
          <w:rFonts w:asciiTheme="minorEastAsia" w:eastAsiaTheme="minorEastAsia" w:hAnsiTheme="minorEastAsia" w:hint="eastAsia"/>
          <w:szCs w:val="21"/>
        </w:rPr>
        <w:t>である</w:t>
      </w:r>
      <w:r w:rsidRPr="00E32F48">
        <w:rPr>
          <w:rFonts w:asciiTheme="minorEastAsia" w:eastAsiaTheme="minorEastAsia" w:hAnsiTheme="minorEastAsia" w:hint="eastAsia"/>
          <w:szCs w:val="21"/>
        </w:rPr>
        <w:t>。</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神奈川県みんなのバリアフリー街づくり条例に対して、より実態に即したものへの改正</w:t>
      </w:r>
      <w:r w:rsidR="005E1843">
        <w:rPr>
          <w:rFonts w:asciiTheme="minorEastAsia" w:eastAsiaTheme="minorEastAsia" w:hAnsiTheme="minorEastAsia" w:hint="eastAsia"/>
          <w:szCs w:val="21"/>
        </w:rPr>
        <w:t>してほしい</w:t>
      </w:r>
      <w:r w:rsidRPr="00E32F48">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lastRenderedPageBreak/>
        <w:t>・　公共</w:t>
      </w:r>
      <w:r>
        <w:rPr>
          <w:rFonts w:asciiTheme="minorEastAsia" w:eastAsiaTheme="minorEastAsia" w:hAnsiTheme="minorEastAsia" w:hint="eastAsia"/>
          <w:szCs w:val="21"/>
        </w:rPr>
        <w:t>施設等の計画には当事者を参加させ、よりよい街づくりを図</w:t>
      </w:r>
      <w:r w:rsidR="005E1843">
        <w:rPr>
          <w:rFonts w:asciiTheme="minorEastAsia" w:eastAsiaTheme="minorEastAsia" w:hAnsiTheme="minorEastAsia" w:hint="eastAsia"/>
          <w:szCs w:val="21"/>
        </w:rPr>
        <w:t>ってほしい</w:t>
      </w:r>
      <w:r w:rsidRPr="00B77C25">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t>・　分かりやすい物理的な改善があるとバリアフリーが実感できると思う。</w:t>
      </w:r>
    </w:p>
    <w:p w:rsidR="00B77C25" w:rsidRPr="00B77C25" w:rsidRDefault="00B77C25" w:rsidP="008854BD">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バリアフリーに積極的な自治体・企業とそうでないところの差がとても大きい。</w:t>
      </w:r>
    </w:p>
    <w:p w:rsidR="00584DD7" w:rsidRPr="005E1843" w:rsidRDefault="00B77C25">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E32F48" w:rsidRDefault="00E32F48" w:rsidP="00DC327A">
      <w:pPr>
        <w:ind w:leftChars="200" w:left="657" w:hangingChars="100" w:hanging="219"/>
        <w:jc w:val="left"/>
        <w:rPr>
          <w:rFonts w:hAnsi="ＭＳ 明朝"/>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E27475" w:rsidRPr="00E27475" w:rsidRDefault="00E27475" w:rsidP="008854BD">
      <w:pPr>
        <w:ind w:leftChars="200" w:left="657" w:hangingChars="100" w:hanging="219"/>
        <w:jc w:val="left"/>
        <w:rPr>
          <w:rFonts w:hAnsi="ＭＳ 明朝"/>
          <w:szCs w:val="21"/>
        </w:rPr>
      </w:pPr>
      <w:r>
        <w:rPr>
          <w:rFonts w:hAnsi="ＭＳ 明朝" w:hint="eastAsia"/>
          <w:szCs w:val="21"/>
        </w:rPr>
        <w:t xml:space="preserve">〇　</w:t>
      </w:r>
      <w:r w:rsidRPr="00E27475">
        <w:rPr>
          <w:rFonts w:hAnsi="ＭＳ 明朝" w:hint="eastAsia"/>
          <w:szCs w:val="21"/>
        </w:rPr>
        <w:t>また、その人の個性、属性に個々に対応することの重要性、難しさを挙げる意見も多く寄せられた。</w:t>
      </w:r>
    </w:p>
    <w:p w:rsidR="00E27475" w:rsidRPr="00E27475" w:rsidRDefault="00E27475" w:rsidP="00DC327A">
      <w:pPr>
        <w:ind w:leftChars="200" w:left="617" w:hangingChars="100" w:hanging="179"/>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5" w:name="_Toc2950768"/>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5"/>
    </w:p>
    <w:p w:rsid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r w:rsidR="00F63859">
        <w:rPr>
          <w:rFonts w:hint="eastAsia"/>
        </w:rPr>
        <w:t>なお、取組みテーマについても必要に応じて表現の修正を行った。</w:t>
      </w:r>
    </w:p>
    <w:p w:rsidR="00AA076D" w:rsidRDefault="00384DD6" w:rsidP="005347C3">
      <w:pPr>
        <w:ind w:leftChars="200" w:left="438" w:firstLineChars="100" w:firstLine="219"/>
        <w:rPr>
          <w:sz w:val="28"/>
        </w:rPr>
      </w:pPr>
      <w:r>
        <w:rPr>
          <w:rFonts w:hint="eastAsia"/>
        </w:rPr>
        <w:t>また、第一期に提案書を策定した際には取組み提案ごとに県民・事業者・行政のうち、実施主体となるものを記載していたが、提案をもとに様々な構成員が協働して取り組んでいくことが重要であるため、今回はその記載をなくした。</w:t>
      </w:r>
      <w:r w:rsidR="00AA076D">
        <w:rPr>
          <w:sz w:val="28"/>
        </w:rPr>
        <w:br w:type="page"/>
      </w:r>
    </w:p>
    <w:p w:rsidR="0050723F" w:rsidRDefault="00802076" w:rsidP="00682DFB">
      <w:pPr>
        <w:ind w:firstLineChars="100" w:firstLine="259"/>
      </w:pPr>
      <w:r>
        <w:rPr>
          <w:rFonts w:hint="eastAsia"/>
          <w:sz w:val="28"/>
        </w:rPr>
        <w:lastRenderedPageBreak/>
        <w:t>＜</w:t>
      </w:r>
      <w:r w:rsidR="00F63859">
        <w:rPr>
          <w:rFonts w:hint="eastAsia"/>
          <w:sz w:val="28"/>
        </w:rPr>
        <w:t>見直し後の</w:t>
      </w:r>
      <w:r>
        <w:rPr>
          <w:rFonts w:hint="eastAsia"/>
          <w:sz w:val="28"/>
        </w:rPr>
        <w:t>取組み</w:t>
      </w:r>
      <w:r w:rsidR="00ED4D66">
        <w:rPr>
          <w:rFonts w:hint="eastAsia"/>
          <w:sz w:val="28"/>
        </w:rPr>
        <w:t>テーマ</w:t>
      </w:r>
      <w:r>
        <w:rPr>
          <w:rFonts w:hint="eastAsia"/>
          <w:sz w:val="28"/>
        </w:rPr>
        <w:t>及び提案内容＞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rHeight w:val="794"/>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w:t>
            </w:r>
            <w:r w:rsidR="00221AE9">
              <w:rPr>
                <w:rFonts w:hint="eastAsia"/>
              </w:rPr>
              <w:t>多様性</w:t>
            </w:r>
            <w:r w:rsidR="004E084D">
              <w:rPr>
                <w:rFonts w:hint="eastAsia"/>
              </w:rPr>
              <w:t>へ</w:t>
            </w:r>
            <w:r w:rsidR="00221AE9">
              <w:rPr>
                <w:rFonts w:hint="eastAsia"/>
              </w:rPr>
              <w:t>の</w:t>
            </w:r>
            <w:r w:rsidR="0050723F" w:rsidRPr="00C26B3A">
              <w:rPr>
                <w:rFonts w:hint="eastAsia"/>
              </w:rPr>
              <w:t>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w:t>
            </w:r>
            <w:r w:rsidR="00550684">
              <w:rPr>
                <w:rFonts w:ascii="ＭＳ ゴシック" w:eastAsia="ＭＳ ゴシック" w:hAnsi="ＭＳ ゴシック" w:hint="eastAsia"/>
                <w:sz w:val="28"/>
                <w:szCs w:val="28"/>
              </w:rPr>
              <w:t>と</w:t>
            </w:r>
            <w:r w:rsidRPr="00C26B3A">
              <w:rPr>
                <w:rFonts w:ascii="ＭＳ ゴシック" w:eastAsia="ＭＳ ゴシック" w:hAnsi="ＭＳ ゴシック" w:hint="eastAsia"/>
                <w:sz w:val="28"/>
                <w:szCs w:val="28"/>
              </w:rPr>
              <w:t>理解</w:t>
            </w:r>
          </w:p>
          <w:p w:rsidR="0050723F" w:rsidRPr="00C26B3A" w:rsidRDefault="004D0C0A" w:rsidP="00F055C6">
            <w:pPr>
              <w:spacing w:before="240"/>
              <w:ind w:left="221" w:hangingChars="101" w:hanging="221"/>
              <w:rPr>
                <w:rFonts w:ascii="ＭＳ ゴシック" w:eastAsia="ＭＳ ゴシック" w:hAnsi="ＭＳ ゴシック"/>
              </w:rPr>
            </w:pPr>
            <w:r>
              <w:rPr>
                <w:rFonts w:hint="eastAsia"/>
              </w:rPr>
              <w:t>～</w:t>
            </w:r>
            <w:r w:rsidR="0050723F" w:rsidRPr="00C26B3A">
              <w:rPr>
                <w:rFonts w:hint="eastAsia"/>
              </w:rPr>
              <w:t>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BE2DBE">
              <w:rPr>
                <w:rFonts w:hint="eastAsia"/>
              </w:rPr>
              <w:t>多様な人が抱える不便さなど</w:t>
            </w:r>
            <w:r w:rsidR="00550684">
              <w:rPr>
                <w:rFonts w:hint="eastAsia"/>
              </w:rPr>
              <w:t>へ</w:t>
            </w:r>
            <w:r w:rsidR="0050723F">
              <w:rPr>
                <w:rFonts w:hint="eastAsia"/>
              </w:rPr>
              <w:t>の理解促進と県民への呼びかけ</w:t>
            </w:r>
          </w:p>
          <w:p w:rsidR="00ED5468" w:rsidRPr="00ED5468" w:rsidRDefault="00ED5468">
            <w:pPr>
              <w:ind w:left="219" w:hangingChars="100" w:hanging="219"/>
            </w:pPr>
          </w:p>
        </w:tc>
      </w:tr>
      <w:tr w:rsidR="0050723F"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5652FD">
              <w:rPr>
                <w:rFonts w:ascii="ＭＳ ゴシック" w:eastAsia="ＭＳ ゴシック" w:hAnsi="ＭＳ ゴシック" w:hint="eastAsia"/>
                <w:sz w:val="28"/>
                <w:szCs w:val="28"/>
              </w:rPr>
              <w:t>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80228F">
        <w:trPr>
          <w:tblHeader/>
        </w:trPr>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rsidP="00734945">
            <w:pPr>
              <w:ind w:left="219" w:hangingChars="100" w:hanging="219"/>
            </w:pPr>
            <w:r>
              <w:rPr>
                <w:rFonts w:hint="eastAsia"/>
              </w:rPr>
              <w:t xml:space="preserve">ア　</w:t>
            </w:r>
            <w:r w:rsidR="00734945" w:rsidRPr="00734945">
              <w:rPr>
                <w:rFonts w:hint="eastAsia"/>
              </w:rPr>
              <w:t>適合・遵守に関する事業者教育、動機付け等</w:t>
            </w:r>
          </w:p>
        </w:tc>
      </w:tr>
      <w:tr w:rsidR="006B58E1" w:rsidRPr="004A1313" w:rsidTr="0080228F">
        <w:trPr>
          <w:trHeight w:val="567"/>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734945">
            <w:pPr>
              <w:ind w:left="219" w:hangingChars="100" w:hanging="219"/>
            </w:pPr>
            <w:r>
              <w:rPr>
                <w:rFonts w:hint="eastAsia"/>
              </w:rPr>
              <w:t xml:space="preserve">ウ　</w:t>
            </w:r>
            <w:r w:rsidR="00734945" w:rsidRPr="00734945">
              <w:rPr>
                <w:rFonts w:hint="eastAsia"/>
              </w:rPr>
              <w:t>改修改築時のバリアフリー化事例の増加</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w:t>
            </w:r>
            <w:r w:rsidR="00C32639">
              <w:rPr>
                <w:rFonts w:hint="eastAsia"/>
              </w:rPr>
              <w:t>適合</w:t>
            </w:r>
            <w:r w:rsidR="006B58E1">
              <w:rPr>
                <w:rFonts w:hint="eastAsia"/>
              </w:rPr>
              <w:t>条件等の見直し</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設計</w:t>
            </w:r>
            <w:r w:rsidR="00734945">
              <w:rPr>
                <w:rFonts w:hint="eastAsia"/>
              </w:rPr>
              <w:t>関係</w:t>
            </w:r>
            <w:r w:rsidR="0073340F">
              <w:rPr>
                <w:rFonts w:hint="eastAsia"/>
              </w:rPr>
              <w:t>者</w:t>
            </w:r>
            <w:r w:rsidR="00734945">
              <w:rPr>
                <w:rFonts w:hint="eastAsia"/>
              </w:rPr>
              <w:t>・建築主</w:t>
            </w:r>
            <w:r w:rsidR="0073340F">
              <w:rPr>
                <w:rFonts w:hint="eastAsia"/>
              </w:rPr>
              <w:t>への研修</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8854BD">
            <w:pPr>
              <w:ind w:left="252" w:hangingChars="115" w:hanging="252"/>
            </w:pPr>
            <w:r>
              <w:rPr>
                <w:rFonts w:hint="eastAsia"/>
              </w:rPr>
              <w:t xml:space="preserve">ウ　</w:t>
            </w:r>
            <w:r w:rsidR="0073340F">
              <w:rPr>
                <w:rFonts w:hint="eastAsia"/>
              </w:rPr>
              <w:t>障がい</w:t>
            </w:r>
            <w:r w:rsidR="005347C3">
              <w:rPr>
                <w:rFonts w:hint="eastAsia"/>
              </w:rPr>
              <w:t>者など</w:t>
            </w:r>
            <w:r w:rsidR="0073340F">
              <w:rPr>
                <w:rFonts w:hint="eastAsia"/>
              </w:rPr>
              <w:t>当事者を含む関係者の参画</w:t>
            </w:r>
          </w:p>
        </w:tc>
      </w:tr>
      <w:tr w:rsidR="006B58E1" w:rsidRPr="004A1313" w:rsidTr="0080228F">
        <w:trPr>
          <w:trHeight w:val="624"/>
          <w:tblHeader/>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6" w:name="_Toc332986614"/>
      <w:bookmarkStart w:id="27" w:name="_Toc2950769"/>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6"/>
      <w:bookmarkEnd w:id="27"/>
    </w:p>
    <w:p w:rsidR="00E42CF5" w:rsidRPr="00E42CF5" w:rsidRDefault="00E863B8" w:rsidP="00E42CF5">
      <w:pPr>
        <w:outlineLvl w:val="1"/>
        <w:rPr>
          <w:rFonts w:ascii="ＭＳ ゴシック" w:eastAsia="ＭＳ ゴシック" w:hAnsi="ＭＳ ゴシック"/>
          <w:sz w:val="28"/>
          <w:szCs w:val="28"/>
        </w:rPr>
      </w:pPr>
      <w:bookmarkStart w:id="28" w:name="_Toc332986615"/>
      <w:bookmarkStart w:id="29" w:name="_Toc2950770"/>
      <w:r w:rsidRPr="00E81383">
        <w:rPr>
          <w:rFonts w:ascii="ＭＳ ゴシック" w:eastAsia="ＭＳ ゴシック" w:hAnsi="ＭＳ ゴシック" w:hint="eastAsia"/>
          <w:sz w:val="28"/>
          <w:szCs w:val="28"/>
        </w:rPr>
        <w:t>（１）バリアフリー教育の充実</w:t>
      </w:r>
      <w:bookmarkEnd w:id="28"/>
      <w:bookmarkEnd w:id="29"/>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82DFB">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また、「心のバリアフリー」や、「障がいの社会モデル」</w:t>
            </w:r>
            <w:r w:rsidR="00077D7B">
              <w:rPr>
                <w:rFonts w:hint="eastAsia"/>
                <w:color w:val="000000" w:themeColor="text1"/>
                <w:szCs w:val="28"/>
              </w:rPr>
              <w:t>（※１）</w:t>
            </w:r>
            <w:r w:rsidRPr="00E53517">
              <w:rPr>
                <w:rFonts w:hint="eastAsia"/>
                <w:color w:val="000000" w:themeColor="text1"/>
                <w:szCs w:val="28"/>
              </w:rPr>
              <w:t>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077D7B" w:rsidRDefault="00077D7B" w:rsidP="00655542">
            <w:pPr>
              <w:ind w:left="-1" w:firstLineChars="100" w:firstLine="219"/>
              <w:rPr>
                <w:color w:val="000000" w:themeColor="text1"/>
                <w:szCs w:val="28"/>
              </w:rPr>
            </w:pPr>
            <w:r>
              <w:rPr>
                <w:rFonts w:hint="eastAsia"/>
                <w:color w:val="000000" w:themeColor="text1"/>
                <w:szCs w:val="28"/>
              </w:rPr>
              <w:t>※１　障がいの社会モデル</w:t>
            </w:r>
          </w:p>
          <w:p w:rsidR="00077D7B" w:rsidRDefault="00077D7B" w:rsidP="005347C3">
            <w:pPr>
              <w:ind w:leftChars="100" w:left="219"/>
              <w:rPr>
                <w:color w:val="000000" w:themeColor="text1"/>
                <w:szCs w:val="28"/>
              </w:rPr>
            </w:pPr>
            <w:r>
              <w:rPr>
                <w:rFonts w:hint="eastAsia"/>
                <w:color w:val="000000" w:themeColor="text1"/>
                <w:szCs w:val="28"/>
              </w:rPr>
              <w:t xml:space="preserve">　障がいは個人の心身機能の障がいが原因ではなく、社会に原因（社会的障壁）があり、夜会的障壁を取り除くのは社会の責務であるという考え方。</w:t>
            </w:r>
            <w:r w:rsidR="00883064">
              <w:rPr>
                <w:rFonts w:hint="eastAsia"/>
                <w:color w:val="000000" w:themeColor="text1"/>
                <w:szCs w:val="28"/>
              </w:rPr>
              <w:t>（「１（１）イ 障害を理由とする差別の解消の推進に関する法律</w:t>
            </w:r>
            <w:r w:rsidR="00883064" w:rsidRPr="00883064">
              <w:rPr>
                <w:rFonts w:hint="eastAsia"/>
                <w:color w:val="000000" w:themeColor="text1"/>
                <w:szCs w:val="28"/>
              </w:rPr>
              <w:t>の施行</w:t>
            </w:r>
            <w:r w:rsidR="00883064">
              <w:rPr>
                <w:rFonts w:hint="eastAsia"/>
                <w:color w:val="000000" w:themeColor="text1"/>
                <w:szCs w:val="28"/>
              </w:rPr>
              <w:t>」参照）</w:t>
            </w:r>
          </w:p>
          <w:p w:rsidR="00077D7B" w:rsidRPr="00883064" w:rsidRDefault="00077D7B"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 xml:space="preserve">　インクルーシブ教育</w:t>
            </w:r>
          </w:p>
          <w:p w:rsidR="00655542" w:rsidRDefault="00655542" w:rsidP="00682DFB">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682DFB">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682DFB">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682DFB">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0A3BA1" w:rsidRDefault="00682DFB" w:rsidP="00682DFB">
            <w:pPr>
              <w:spacing w:line="340" w:lineRule="exact"/>
            </w:pPr>
            <w:r>
              <w:rPr>
                <w:rFonts w:hint="eastAsia"/>
              </w:rPr>
              <w:t>（ア）地域での自発的なバリアフリー教育の実施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（イ）普及啓発に関する事業者との協働の実施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（ウ）活動の中で地区社協やボランティア団体との連携</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（エ）各活動における障がい当事者との連携の推進</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（オ）小中学校や高校生向けバリアフリー教育の充実</w:t>
            </w:r>
          </w:p>
        </w:tc>
      </w:tr>
      <w:tr w:rsidR="00E03A06" w:rsidRPr="00E81383" w:rsidTr="00C32639">
        <w:trPr>
          <w:trHeight w:val="629"/>
        </w:trPr>
        <w:tc>
          <w:tcPr>
            <w:tcW w:w="9355" w:type="dxa"/>
            <w:vAlign w:val="center"/>
          </w:tcPr>
          <w:p w:rsidR="00E03A06" w:rsidRDefault="00E03A06" w:rsidP="005347C3">
            <w:pPr>
              <w:spacing w:line="340" w:lineRule="exact"/>
              <w:ind w:left="438" w:hangingChars="200" w:hanging="438"/>
            </w:pPr>
            <w:r>
              <w:rPr>
                <w:rFonts w:hint="eastAsia"/>
              </w:rPr>
              <w:t>（カ）教育者へのバリアフリー教育や情報提供といった、学校教育におけるバリアフリー教育実施</w:t>
            </w:r>
            <w:r w:rsidR="005A0924">
              <w:rPr>
                <w:rFonts w:hint="eastAsia"/>
              </w:rPr>
              <w:t>環境</w:t>
            </w:r>
            <w:r>
              <w:rPr>
                <w:rFonts w:hint="eastAsia"/>
              </w:rPr>
              <w:t>の</w:t>
            </w:r>
            <w:r w:rsidR="005A0924">
              <w:rPr>
                <w:rFonts w:hint="eastAsia"/>
              </w:rPr>
              <w:t>充実</w:t>
            </w:r>
          </w:p>
        </w:tc>
      </w:tr>
    </w:tbl>
    <w:p w:rsidR="00513237" w:rsidRDefault="00513237" w:rsidP="008270C6"/>
    <w:p w:rsidR="00D9635A" w:rsidRDefault="00D9635A" w:rsidP="008270C6"/>
    <w:p w:rsidR="007E0E20" w:rsidRDefault="008270C6" w:rsidP="00133CFE">
      <w:r>
        <w:rPr>
          <w:rFonts w:hint="eastAsia"/>
        </w:rPr>
        <w:lastRenderedPageBreak/>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682DFB">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682DFB">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rHeight w:val="336"/>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（ア）地域の関係者が一緒に行うイベントや協働の取組みを通した気づきと実践の推進</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（イ）障がいの社会モデルについての啓発</w:t>
            </w:r>
          </w:p>
        </w:tc>
      </w:tr>
      <w:tr w:rsidR="00682DFB" w:rsidRPr="00E81383" w:rsidTr="00C32639">
        <w:trPr>
          <w:trHeight w:val="629"/>
        </w:trPr>
        <w:tc>
          <w:tcPr>
            <w:tcW w:w="9355" w:type="dxa"/>
            <w:vAlign w:val="center"/>
          </w:tcPr>
          <w:p w:rsidR="00682DFB" w:rsidRPr="00115227" w:rsidRDefault="00682DFB" w:rsidP="00682DFB">
            <w:pPr>
              <w:autoSpaceDE/>
              <w:autoSpaceDN/>
              <w:spacing w:line="340" w:lineRule="exact"/>
              <w:rPr>
                <w:kern w:val="0"/>
              </w:rPr>
            </w:pPr>
            <w:r>
              <w:rPr>
                <w:rFonts w:hint="eastAsia"/>
              </w:rPr>
              <w:t>（ウ）地域において多様な人が繋がる場づくり</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Default="00115227" w:rsidP="00D37D9C">
      <w:pPr>
        <w:jc w:val="left"/>
        <w:rPr>
          <w:rFonts w:hAnsi="ＭＳ 明朝"/>
          <w:sz w:val="20"/>
          <w:szCs w:val="20"/>
        </w:rPr>
      </w:pPr>
    </w:p>
    <w:p w:rsidR="00783B19" w:rsidRPr="008270C6" w:rsidRDefault="00783B19"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30" w:name="_Toc2950771"/>
      <w:bookmarkStart w:id="31" w:name="_Toc332986616"/>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w:t>
      </w:r>
      <w:r w:rsidR="005059F8">
        <w:rPr>
          <w:rFonts w:ascii="ＭＳ ゴシック" w:eastAsia="ＭＳ ゴシック" w:hAnsi="ＭＳ ゴシック" w:hint="eastAsia"/>
          <w:sz w:val="28"/>
          <w:szCs w:val="28"/>
        </w:rPr>
        <w:t>と</w:t>
      </w:r>
      <w:r w:rsidRPr="005328B2">
        <w:rPr>
          <w:rFonts w:ascii="ＭＳ ゴシック" w:eastAsia="ＭＳ ゴシック" w:hAnsi="ＭＳ ゴシック" w:hint="eastAsia"/>
          <w:sz w:val="28"/>
          <w:szCs w:val="28"/>
        </w:rPr>
        <w:t>理解</w:t>
      </w:r>
      <w:bookmarkEnd w:id="30"/>
      <w:bookmarkEnd w:id="31"/>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001E14A2">
              <w:rPr>
                <w:rFonts w:hint="eastAsia"/>
                <w:color w:val="000000" w:themeColor="text1"/>
                <w:szCs w:val="28"/>
              </w:rPr>
              <w:t>街には、</w:t>
            </w:r>
            <w:r w:rsidR="00E03A06">
              <w:rPr>
                <w:rFonts w:hint="eastAsia"/>
                <w:color w:val="000000" w:themeColor="text1"/>
                <w:szCs w:val="28"/>
              </w:rPr>
              <w:t>障がい者</w:t>
            </w:r>
            <w:r w:rsidR="001E14A2">
              <w:rPr>
                <w:rFonts w:hint="eastAsia"/>
                <w:color w:val="000000" w:themeColor="text1"/>
                <w:szCs w:val="28"/>
              </w:rPr>
              <w:t>、</w:t>
            </w:r>
            <w:r w:rsidR="00E03A06">
              <w:rPr>
                <w:rFonts w:hint="eastAsia"/>
                <w:color w:val="000000" w:themeColor="text1"/>
                <w:szCs w:val="28"/>
              </w:rPr>
              <w:t>高齢者、妊産婦、乳幼児連れ</w:t>
            </w:r>
            <w:r w:rsidR="001E14A2">
              <w:rPr>
                <w:rFonts w:hint="eastAsia"/>
                <w:color w:val="000000" w:themeColor="text1"/>
                <w:szCs w:val="28"/>
              </w:rPr>
              <w:t>など、多様な人がそれぞれ不便さなどを抱えながら住まわれており、そのことに多くの人が気づき、理解が進むよう、取組みを強化する。また、</w:t>
            </w:r>
            <w:r w:rsidR="005059F8">
              <w:rPr>
                <w:rFonts w:hint="eastAsia"/>
                <w:color w:val="000000" w:themeColor="text1"/>
                <w:szCs w:val="28"/>
              </w:rPr>
              <w:t>性的マイノリティ（ＬＧＢＴ等）や外国人への配慮などについても考慮していく必要がある。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187187">
        <w:rPr>
          <w:rFonts w:ascii="ＭＳ ゴシック" w:eastAsia="ＭＳ ゴシック" w:hAnsi="ＭＳ ゴシック" w:hint="eastAsia"/>
          <w:sz w:val="28"/>
          <w:szCs w:val="28"/>
          <w:bdr w:val="single" w:sz="8" w:space="0" w:color="auto"/>
        </w:rPr>
        <w:t>多様な人が抱える不便さなど</w:t>
      </w:r>
      <w:r w:rsidR="005059F8">
        <w:rPr>
          <w:rFonts w:ascii="ＭＳ ゴシック" w:eastAsia="ＭＳ ゴシック" w:hAnsi="ＭＳ ゴシック" w:hint="eastAsia"/>
          <w:sz w:val="28"/>
          <w:szCs w:val="28"/>
          <w:bdr w:val="single" w:sz="8" w:space="0" w:color="auto"/>
        </w:rPr>
        <w:t>へ</w:t>
      </w:r>
      <w:r w:rsidR="008270C6">
        <w:rPr>
          <w:rFonts w:ascii="ＭＳ ゴシック" w:eastAsia="ＭＳ ゴシック" w:hAnsi="ＭＳ ゴシック" w:hint="eastAsia"/>
          <w:sz w:val="28"/>
          <w:szCs w:val="28"/>
          <w:bdr w:val="single" w:sz="8" w:space="0" w:color="auto"/>
        </w:rPr>
        <w:t>の理解促進と県民への呼びかけ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F37177" w:rsidP="005347C3">
      <w:pPr>
        <w:spacing w:line="360" w:lineRule="exact"/>
        <w:ind w:leftChars="200" w:left="438" w:firstLineChars="100" w:firstLine="219"/>
        <w:rPr>
          <w:color w:val="000000" w:themeColor="text1"/>
          <w:szCs w:val="28"/>
        </w:rPr>
      </w:pPr>
      <w:r>
        <w:rPr>
          <w:rFonts w:hint="eastAsia"/>
          <w:color w:val="000000" w:themeColor="text1"/>
          <w:szCs w:val="28"/>
        </w:rPr>
        <w:t>障がい者、高齢者、妊産婦、乳幼児連れなど、多様な方々</w:t>
      </w:r>
      <w:r w:rsidR="008825ED">
        <w:rPr>
          <w:rFonts w:hint="eastAsia"/>
          <w:color w:val="000000" w:themeColor="text1"/>
          <w:szCs w:val="28"/>
        </w:rPr>
        <w:t>が</w:t>
      </w:r>
      <w:r>
        <w:rPr>
          <w:rFonts w:hint="eastAsia"/>
          <w:color w:val="000000" w:themeColor="text1"/>
          <w:szCs w:val="28"/>
        </w:rPr>
        <w:t>それぞれ抱える不便さなどに対する理解の</w:t>
      </w:r>
      <w:r w:rsidR="00CF3804" w:rsidRPr="00C17E00">
        <w:rPr>
          <w:rFonts w:hint="eastAsia"/>
          <w:color w:val="000000" w:themeColor="text1"/>
          <w:szCs w:val="28"/>
        </w:rPr>
        <w:t>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r w:rsidR="000434F0">
        <w:rPr>
          <w:rFonts w:hint="eastAsia"/>
          <w:color w:val="000000" w:themeColor="text1"/>
          <w:szCs w:val="28"/>
        </w:rPr>
        <w:t>理解</w:t>
      </w:r>
      <w:r>
        <w:rPr>
          <w:rFonts w:hint="eastAsia"/>
          <w:color w:val="000000" w:themeColor="text1"/>
          <w:szCs w:val="28"/>
        </w:rPr>
        <w:t>を進める上では、</w:t>
      </w:r>
      <w:r w:rsidR="000434F0">
        <w:rPr>
          <w:rFonts w:hint="eastAsia"/>
          <w:color w:val="000000" w:themeColor="text1"/>
          <w:szCs w:val="28"/>
        </w:rPr>
        <w:t>自身の持つ不便さやその対応を教えるなど、お互いに助け合うという観点が重要である。</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F37177">
            <w:r>
              <w:rPr>
                <w:rFonts w:hint="eastAsia"/>
                <w:color w:val="000000" w:themeColor="text1"/>
              </w:rPr>
              <w:t>（ア）</w:t>
            </w:r>
            <w:r w:rsidR="00F37177">
              <w:rPr>
                <w:rFonts w:hint="eastAsia"/>
                <w:color w:val="000000" w:themeColor="text1"/>
              </w:rPr>
              <w:t>多様な人が抱える不便さなどの</w:t>
            </w:r>
            <w:r w:rsidRPr="00C17E00">
              <w:rPr>
                <w:rFonts w:hint="eastAsia"/>
                <w:color w:val="000000" w:themeColor="text1"/>
              </w:rPr>
              <w:t>理解の促進</w:t>
            </w:r>
            <w:r w:rsidRPr="00580010">
              <w:rPr>
                <w:rFonts w:hint="eastAsia"/>
              </w:rPr>
              <w:tab/>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（イ）点字ブロック・駐車場・みんなのトイレ等の適正利用の呼びかけ</w:t>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（ウ）障がい当事者を講師としたセミナー研修の実施</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682DFB">
      <w:pPr>
        <w:autoSpaceDE/>
        <w:autoSpaceDN/>
        <w:ind w:leftChars="200" w:left="657" w:hangingChars="100" w:hanging="219"/>
      </w:pPr>
      <w:r>
        <w:rPr>
          <w:rFonts w:hint="eastAsia"/>
        </w:rPr>
        <w:t xml:space="preserve">　　鉄道等を利用される方が安全に安心して施設を利用できるよう、お困りの方に対して係員から積極的にお声かけを行うとともに周囲の方からもお声かけにご協力いただく取組み。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r w:rsidR="00541C92">
        <w:rPr>
          <w:rFonts w:hint="eastAsia"/>
        </w:rPr>
        <w:t>（※１）</w:t>
      </w:r>
    </w:p>
    <w:p w:rsidR="00541C92" w:rsidRDefault="00541C92" w:rsidP="00EB48CA">
      <w:pPr>
        <w:autoSpaceDE/>
        <w:autoSpaceDN/>
        <w:ind w:firstLineChars="200" w:firstLine="438"/>
      </w:pPr>
      <w:r>
        <w:rPr>
          <w:rFonts w:hint="eastAsia"/>
        </w:rPr>
        <w:t>・　ヘルプマークの普及啓発（※２）</w:t>
      </w:r>
    </w:p>
    <w:p w:rsidR="0062150B" w:rsidRDefault="001E4C21" w:rsidP="00EB48CA">
      <w:pPr>
        <w:autoSpaceDE/>
        <w:autoSpaceDN/>
        <w:ind w:firstLineChars="200" w:firstLine="438"/>
      </w:pPr>
      <w:r w:rsidRPr="0062150B">
        <w:rPr>
          <w:noProof/>
        </w:rPr>
        <w:drawing>
          <wp:anchor distT="0" distB="0" distL="114300" distR="114300" simplePos="0" relativeHeight="251693568" behindDoc="0" locked="0" layoutInCell="1" allowOverlap="1" wp14:anchorId="0F830679" wp14:editId="309BF86B">
            <wp:simplePos x="0" y="0"/>
            <wp:positionH relativeFrom="column">
              <wp:posOffset>1129665</wp:posOffset>
            </wp:positionH>
            <wp:positionV relativeFrom="paragraph">
              <wp:posOffset>257810</wp:posOffset>
            </wp:positionV>
            <wp:extent cx="1890000" cy="2644200"/>
            <wp:effectExtent l="0" t="0" r="0" b="3810"/>
            <wp:wrapTopAndBottom/>
            <wp:docPr id="3" name="図 3" title="普及啓発リー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w:t>
      </w:r>
      <w:r w:rsidR="00541C92">
        <w:rPr>
          <w:rFonts w:hint="eastAsia"/>
        </w:rPr>
        <w:t>１</w:t>
      </w:r>
      <w:r w:rsidR="0062150B">
        <w:rPr>
          <w:rFonts w:hint="eastAsia"/>
        </w:rPr>
        <w:t xml:space="preserve">　障害者用駐車場適正利用の普及啓発リーフレット</w:t>
      </w:r>
    </w:p>
    <w:p w:rsidR="00541C92" w:rsidRDefault="00541C92" w:rsidP="00541C92">
      <w:pPr>
        <w:autoSpaceDE/>
        <w:autoSpaceDN/>
        <w:ind w:firstLineChars="200" w:firstLine="438"/>
      </w:pPr>
      <w:r>
        <w:rPr>
          <w:rFonts w:hint="eastAsia"/>
        </w:rPr>
        <w:t xml:space="preserve">　　※</w:t>
      </w:r>
      <w:r w:rsidR="005A3612">
        <w:rPr>
          <w:rFonts w:hint="eastAsia"/>
        </w:rPr>
        <w:t>２</w:t>
      </w:r>
      <w:r>
        <w:rPr>
          <w:rFonts w:hint="eastAsia"/>
        </w:rPr>
        <w:t xml:space="preserve">　ヘルプマーク</w:t>
      </w:r>
    </w:p>
    <w:p w:rsidR="00541C92" w:rsidRDefault="005A3612" w:rsidP="005A3612">
      <w:pPr>
        <w:autoSpaceDE/>
        <w:autoSpaceDN/>
        <w:ind w:leftChars="200" w:left="1752" w:hangingChars="600" w:hanging="1314"/>
      </w:pPr>
      <w:r w:rsidRPr="00541C92">
        <w:rPr>
          <w:noProof/>
        </w:rPr>
        <w:drawing>
          <wp:anchor distT="0" distB="0" distL="114300" distR="114300" simplePos="0" relativeHeight="251694592" behindDoc="0" locked="0" layoutInCell="1" allowOverlap="1">
            <wp:simplePos x="0" y="0"/>
            <wp:positionH relativeFrom="column">
              <wp:posOffset>259715</wp:posOffset>
            </wp:positionH>
            <wp:positionV relativeFrom="paragraph">
              <wp:posOffset>19685</wp:posOffset>
            </wp:positionV>
            <wp:extent cx="609600" cy="971550"/>
            <wp:effectExtent l="0" t="0" r="0" b="0"/>
            <wp:wrapSquare wrapText="bothSides"/>
            <wp:docPr id="673" name="図 673" descr="ヘルプマークの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465400\Downloads\ヘルプマーク.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anchor>
        </w:drawing>
      </w:r>
      <w:r w:rsidR="00541C92">
        <w:rPr>
          <w:rFonts w:hint="eastAsia"/>
        </w:rPr>
        <w:t xml:space="preserve">　　ヘルプマークとは</w:t>
      </w:r>
      <w:r>
        <w:rPr>
          <w:rFonts w:hint="eastAsia"/>
        </w:rPr>
        <w:t>、</w:t>
      </w:r>
      <w:r w:rsidR="00541C92" w:rsidRPr="00541C92">
        <w:rPr>
          <w:rFonts w:hint="eastAsia"/>
        </w:rPr>
        <w:t>義足や人工関節を使用している方、内部障</w:t>
      </w:r>
      <w:r w:rsidR="00C04D11">
        <w:rPr>
          <w:rFonts w:hint="eastAsia"/>
        </w:rPr>
        <w:t>がい</w:t>
      </w:r>
      <w:r w:rsidR="00541C92" w:rsidRPr="00541C92">
        <w:rPr>
          <w:rFonts w:hint="eastAsia"/>
        </w:rPr>
        <w:t>や難病の方、または妊娠初期の方など、外見から分からなくても援助や配慮を必要としている方々が、周囲の方に配慮を必要としていることを知らせることで、援助を得やすくなるよう、東京都が作成したマークです。</w:t>
      </w:r>
    </w:p>
    <w:p w:rsidR="002B30E6" w:rsidRDefault="002B30E6" w:rsidP="005A3612">
      <w:pPr>
        <w:autoSpaceDE/>
        <w:autoSpaceDN/>
        <w:ind w:leftChars="200" w:left="1752" w:hangingChars="600" w:hanging="1314"/>
      </w:pPr>
      <w:r>
        <w:rPr>
          <w:rFonts w:hint="eastAsia"/>
        </w:rPr>
        <w:t xml:space="preserve">　</w:t>
      </w:r>
    </w:p>
    <w:p w:rsidR="00541C92" w:rsidRPr="00541C92" w:rsidRDefault="00541C92" w:rsidP="008270C6"/>
    <w:p w:rsidR="00541C92" w:rsidRPr="00541C92" w:rsidRDefault="00541C92"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2B328A" w:rsidRPr="005263A1" w:rsidRDefault="00246CA2" w:rsidP="00BF4A61">
      <w:pPr>
        <w:spacing w:line="360" w:lineRule="exact"/>
        <w:ind w:leftChars="200" w:left="438" w:firstLineChars="100" w:firstLine="219"/>
        <w:rPr>
          <w:rFonts w:hAnsi="ＭＳ 明朝"/>
          <w:szCs w:val="28"/>
        </w:rPr>
      </w:pPr>
      <w:r>
        <w:rPr>
          <w:rFonts w:hAnsi="ＭＳ 明朝" w:hint="eastAsia"/>
          <w:szCs w:val="28"/>
        </w:rPr>
        <w:t>多様な人々が感じる不便さ</w:t>
      </w:r>
      <w:r w:rsidR="006656C9">
        <w:rPr>
          <w:rFonts w:hAnsi="ＭＳ 明朝" w:hint="eastAsia"/>
          <w:szCs w:val="28"/>
        </w:rPr>
        <w:t>に対応するため、事例の収集及び情報提供を推進する。</w:t>
      </w:r>
      <w:r w:rsidR="00D17DEF">
        <w:rPr>
          <w:rFonts w:hAnsi="ＭＳ 明朝" w:hint="eastAsia"/>
          <w:szCs w:val="28"/>
        </w:rPr>
        <w:t>多様な人々を考えるにあたっては、障がい者や高齢者</w:t>
      </w:r>
      <w:r w:rsidR="005263A1">
        <w:rPr>
          <w:rFonts w:hAnsi="ＭＳ 明朝" w:hint="eastAsia"/>
          <w:szCs w:val="28"/>
        </w:rPr>
        <w:t>、</w:t>
      </w:r>
      <w:r w:rsidR="00D17DEF">
        <w:rPr>
          <w:rFonts w:hAnsi="ＭＳ 明朝" w:hint="eastAsia"/>
          <w:szCs w:val="28"/>
        </w:rPr>
        <w:t>妊産婦</w:t>
      </w:r>
      <w:r w:rsidR="005263A1">
        <w:rPr>
          <w:rFonts w:hAnsi="ＭＳ 明朝" w:hint="eastAsia"/>
          <w:szCs w:val="28"/>
        </w:rPr>
        <w:t>、</w:t>
      </w:r>
      <w:r w:rsidR="00D17DEF">
        <w:rPr>
          <w:rFonts w:hAnsi="ＭＳ 明朝" w:hint="eastAsia"/>
          <w:szCs w:val="28"/>
        </w:rPr>
        <w:t>乳幼児連れの方</w:t>
      </w:r>
      <w:r w:rsidR="005263A1">
        <w:rPr>
          <w:rFonts w:hAnsi="ＭＳ 明朝" w:hint="eastAsia"/>
          <w:szCs w:val="28"/>
        </w:rPr>
        <w:t>だけでなく、</w:t>
      </w:r>
      <w:r>
        <w:rPr>
          <w:rFonts w:hAnsi="ＭＳ 明朝" w:hint="eastAsia"/>
          <w:szCs w:val="28"/>
        </w:rPr>
        <w:t>性的マイノリティ（ＬＧＢＴ等）、外国人</w:t>
      </w:r>
      <w:r w:rsidR="00D17DEF">
        <w:rPr>
          <w:rFonts w:hAnsi="ＭＳ 明朝" w:hint="eastAsia"/>
          <w:szCs w:val="28"/>
        </w:rPr>
        <w:t>といった</w:t>
      </w:r>
      <w:r w:rsidR="00933AFC">
        <w:rPr>
          <w:rFonts w:hAnsi="ＭＳ 明朝" w:hint="eastAsia"/>
          <w:szCs w:val="28"/>
        </w:rPr>
        <w:t>属性</w:t>
      </w:r>
      <w:r w:rsidR="00D17DEF">
        <w:rPr>
          <w:rFonts w:hAnsi="ＭＳ 明朝" w:hint="eastAsia"/>
          <w:szCs w:val="28"/>
        </w:rPr>
        <w:t>も考慮する必要があ</w:t>
      </w:r>
      <w:r w:rsidR="00933AFC">
        <w:rPr>
          <w:rFonts w:hAnsi="ＭＳ 明朝" w:hint="eastAsia"/>
          <w:szCs w:val="28"/>
        </w:rPr>
        <w:t>るが</w:t>
      </w:r>
      <w:r w:rsidR="005263A1">
        <w:rPr>
          <w:rFonts w:hAnsi="ＭＳ 明朝" w:hint="eastAsia"/>
          <w:szCs w:val="28"/>
        </w:rPr>
        <w:t>、</w:t>
      </w:r>
      <w:r w:rsidR="00933AFC">
        <w:rPr>
          <w:rFonts w:hAnsi="ＭＳ 明朝" w:hint="eastAsia"/>
          <w:szCs w:val="28"/>
        </w:rPr>
        <w:t>現時点では世間に広まっていない属性についても今後</w:t>
      </w:r>
      <w:r w:rsidR="005263A1">
        <w:rPr>
          <w:rFonts w:hAnsi="ＭＳ 明朝" w:hint="eastAsia"/>
          <w:szCs w:val="28"/>
        </w:rPr>
        <w:t>注意していく必要がある。</w:t>
      </w: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r>
              <w:rPr>
                <w:rFonts w:hint="eastAsia"/>
              </w:rPr>
              <w:t>（ア）トイレの情報提供やオープン利用に取り組むＮＰＯ法人との協働</w:t>
            </w:r>
          </w:p>
        </w:tc>
      </w:tr>
    </w:tbl>
    <w:p w:rsidR="00F3429B" w:rsidRPr="00682DF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Pr="00BA7348" w:rsidRDefault="00BA7348" w:rsidP="00BF4A61">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title="トイレの貸し出しサ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783B19" w:rsidRDefault="00783B19" w:rsidP="00783B19">
      <w:pPr>
        <w:spacing w:after="240"/>
      </w:pPr>
      <w:bookmarkStart w:id="32" w:name="_Toc332986617"/>
    </w:p>
    <w:p w:rsidR="00F200CA" w:rsidRDefault="00F200CA" w:rsidP="00F200CA">
      <w:pPr>
        <w:outlineLvl w:val="1"/>
        <w:rPr>
          <w:rFonts w:ascii="ＭＳ ゴシック" w:eastAsia="ＭＳ ゴシック" w:hAnsi="ＭＳ ゴシック"/>
          <w:sz w:val="28"/>
          <w:szCs w:val="28"/>
        </w:rPr>
      </w:pPr>
      <w:bookmarkStart w:id="33" w:name="_Toc2950772"/>
      <w:r>
        <w:rPr>
          <w:rFonts w:ascii="ＭＳ ゴシック" w:eastAsia="ＭＳ ゴシック" w:hAnsi="ＭＳ ゴシック" w:hint="eastAsia"/>
          <w:sz w:val="28"/>
          <w:szCs w:val="28"/>
        </w:rPr>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0733C4">
        <w:rPr>
          <w:rFonts w:ascii="ＭＳ ゴシック" w:eastAsia="ＭＳ ゴシック" w:hAnsi="ＭＳ ゴシック" w:hint="eastAsia"/>
          <w:sz w:val="28"/>
          <w:szCs w:val="28"/>
        </w:rPr>
        <w:t>出かけられる「街」の実現を目指して</w:t>
      </w:r>
      <w:bookmarkEnd w:id="32"/>
      <w:bookmarkEnd w:id="33"/>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564074">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w:t>
            </w:r>
            <w:r w:rsidR="00666D67">
              <w:rPr>
                <w:rFonts w:hint="eastAsia"/>
                <w:szCs w:val="28"/>
              </w:rPr>
              <w:t>し、助け合うことが</w:t>
            </w:r>
            <w:r w:rsidR="00400BBF" w:rsidRPr="00400BBF">
              <w:rPr>
                <w:rFonts w:hint="eastAsia"/>
                <w:szCs w:val="28"/>
              </w:rPr>
              <w:t>望ましい。</w:t>
            </w:r>
          </w:p>
        </w:tc>
      </w:tr>
    </w:tbl>
    <w:p w:rsidR="00F929EB" w:rsidRPr="00E43C7D" w:rsidRDefault="00855B1B" w:rsidP="00682DFB">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682DFB">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783B19" w:rsidRDefault="00E90946" w:rsidP="00783B19">
      <w:pPr>
        <w:spacing w:line="300" w:lineRule="exact"/>
        <w:rPr>
          <w:szCs w:val="28"/>
        </w:rPr>
      </w:pPr>
    </w:p>
    <w:tbl>
      <w:tblPr>
        <w:tblStyle w:val="a3"/>
        <w:tblW w:w="9355" w:type="dxa"/>
        <w:tblInd w:w="325" w:type="dxa"/>
        <w:tblLook w:val="01E0" w:firstRow="1" w:lastRow="1" w:firstColumn="1" w:lastColumn="1" w:noHBand="0" w:noVBand="0"/>
      </w:tblPr>
      <w:tblGrid>
        <w:gridCol w:w="9355"/>
      </w:tblGrid>
      <w:tr w:rsidR="00682DFB" w:rsidRPr="00C26B3A" w:rsidTr="00C32639">
        <w:trPr>
          <w:trHeight w:val="270"/>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w:t>
            </w:r>
            <w:r w:rsidRPr="00580010">
              <w:rPr>
                <w:rFonts w:hint="eastAsia"/>
              </w:rPr>
              <w:t>バリアフリーマップ</w:t>
            </w:r>
            <w:r>
              <w:rPr>
                <w:rFonts w:hint="eastAsia"/>
              </w:rPr>
              <w:t>などバリアフリー関連情報の</w:t>
            </w:r>
            <w:r w:rsidRPr="00580010">
              <w:rPr>
                <w:rFonts w:hint="eastAsia"/>
              </w:rPr>
              <w:t>充実</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682DFB">
      <w:pPr>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9355"/>
      </w:tblGrid>
      <w:tr w:rsidR="00682DFB" w:rsidRPr="00C26B3A" w:rsidTr="00C32639">
        <w:trPr>
          <w:trHeight w:val="134"/>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spacing w:line="360" w:lineRule="exact"/>
            </w:pPr>
            <w:r>
              <w:rPr>
                <w:rFonts w:hint="eastAsia"/>
              </w:rPr>
              <w:t>（ア）公共交通機関</w:t>
            </w:r>
            <w:r w:rsidRPr="00580010">
              <w:rPr>
                <w:rFonts w:hint="eastAsia"/>
              </w:rPr>
              <w:t>、道路等のバリアフリー化の推進</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w:t>
            </w:r>
            <w:r w:rsidRPr="00580010">
              <w:rPr>
                <w:rFonts w:hint="eastAsia"/>
              </w:rPr>
              <w:t>公共的施設のバリアフリー化の推進</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366F6C" w:rsidRDefault="00F929EB" w:rsidP="005347C3">
      <w:pPr>
        <w:spacing w:line="360" w:lineRule="exact"/>
        <w:ind w:leftChars="200" w:left="438" w:firstLineChars="100" w:firstLine="219"/>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1C3A03" w:rsidRDefault="00B049A8" w:rsidP="005347C3">
      <w:pPr>
        <w:spacing w:line="360" w:lineRule="exact"/>
        <w:ind w:leftChars="200" w:left="438" w:firstLineChars="100" w:firstLine="219"/>
        <w:rPr>
          <w:rFonts w:hAnsi="ＭＳ 明朝"/>
          <w:szCs w:val="28"/>
        </w:rPr>
      </w:pPr>
      <w:r>
        <w:rPr>
          <w:rFonts w:hAnsi="ＭＳ 明朝" w:hint="eastAsia"/>
          <w:szCs w:val="28"/>
        </w:rPr>
        <w:t>情報の発信に当たっては</w:t>
      </w:r>
      <w:r w:rsidR="001C3A03">
        <w:rPr>
          <w:rFonts w:hAnsi="ＭＳ 明朝" w:hint="eastAsia"/>
          <w:szCs w:val="28"/>
        </w:rPr>
        <w:t>誰に対してもわかりやすく伝えることが重要であり、</w:t>
      </w:r>
      <w:r w:rsidR="009F06D4">
        <w:rPr>
          <w:rFonts w:hAnsi="ＭＳ 明朝" w:hint="eastAsia"/>
          <w:szCs w:val="28"/>
        </w:rPr>
        <w:t>情報の受け手の特性を配慮する必要である</w:t>
      </w:r>
      <w:r w:rsidR="00366F6C">
        <w:rPr>
          <w:rFonts w:hAnsi="ＭＳ 明朝" w:hint="eastAsia"/>
          <w:szCs w:val="28"/>
        </w:rPr>
        <w:t>。</w:t>
      </w:r>
    </w:p>
    <w:p w:rsidR="00366F6C" w:rsidRPr="00755F99" w:rsidRDefault="00366F6C" w:rsidP="005347C3">
      <w:pPr>
        <w:spacing w:line="360" w:lineRule="exact"/>
        <w:ind w:leftChars="200" w:left="438" w:firstLineChars="100" w:firstLine="219"/>
        <w:rPr>
          <w:rFonts w:hAnsi="ＭＳ 明朝"/>
          <w:szCs w:val="28"/>
        </w:rPr>
      </w:pPr>
      <w:r>
        <w:rPr>
          <w:rFonts w:hAnsi="ＭＳ 明朝" w:hint="eastAsia"/>
          <w:szCs w:val="28"/>
        </w:rPr>
        <w:t>また、街の中に情報が氾濫すると</w:t>
      </w:r>
      <w:r w:rsidR="00E67D6D">
        <w:rPr>
          <w:rFonts w:hAnsi="ＭＳ 明朝" w:hint="eastAsia"/>
          <w:szCs w:val="28"/>
        </w:rPr>
        <w:t>、その情報を</w:t>
      </w:r>
      <w:r>
        <w:rPr>
          <w:rFonts w:hAnsi="ＭＳ 明朝" w:hint="eastAsia"/>
          <w:szCs w:val="28"/>
        </w:rPr>
        <w:t>必要とする</w:t>
      </w:r>
      <w:r w:rsidR="00E67D6D">
        <w:rPr>
          <w:rFonts w:hAnsi="ＭＳ 明朝" w:hint="eastAsia"/>
          <w:szCs w:val="28"/>
        </w:rPr>
        <w:t>人に</w:t>
      </w:r>
      <w:r>
        <w:rPr>
          <w:rFonts w:hAnsi="ＭＳ 明朝" w:hint="eastAsia"/>
          <w:szCs w:val="28"/>
        </w:rPr>
        <w:t>伝わりにくくな</w:t>
      </w:r>
      <w:r w:rsidR="00F04E27">
        <w:rPr>
          <w:rFonts w:hAnsi="ＭＳ 明朝" w:hint="eastAsia"/>
          <w:szCs w:val="28"/>
        </w:rPr>
        <w:t>る</w:t>
      </w:r>
      <w:r>
        <w:rPr>
          <w:rFonts w:hAnsi="ＭＳ 明朝" w:hint="eastAsia"/>
          <w:szCs w:val="28"/>
        </w:rPr>
        <w:t>ため、</w:t>
      </w:r>
      <w:r w:rsidR="00E67D6D">
        <w:rPr>
          <w:rFonts w:hAnsi="ＭＳ 明朝" w:hint="eastAsia"/>
          <w:szCs w:val="28"/>
        </w:rPr>
        <w:t>公共空間における情報提供</w:t>
      </w:r>
      <w:r w:rsidR="00F04E27">
        <w:rPr>
          <w:rFonts w:hAnsi="ＭＳ 明朝" w:hint="eastAsia"/>
          <w:szCs w:val="28"/>
        </w:rPr>
        <w:t>であることを情報提供者各々が意識する必要がある。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（ア）情報バリアフリー・アクセシビリティ</w:t>
            </w:r>
            <w:r w:rsidRPr="00580010">
              <w:rPr>
                <w:rFonts w:hint="eastAsia"/>
              </w:rPr>
              <w:t>の推進</w:t>
            </w:r>
          </w:p>
        </w:tc>
      </w:tr>
      <w:tr w:rsidR="00682DFB" w:rsidRPr="00E81383" w:rsidTr="00C32639">
        <w:trPr>
          <w:trHeight w:val="629"/>
        </w:trPr>
        <w:tc>
          <w:tcPr>
            <w:tcW w:w="9355" w:type="dxa"/>
            <w:vAlign w:val="center"/>
          </w:tcPr>
          <w:p w:rsidR="00682DFB" w:rsidRPr="001F552A" w:rsidRDefault="00682DFB" w:rsidP="00682DFB">
            <w:pPr>
              <w:spacing w:line="360" w:lineRule="exact"/>
              <w:rPr>
                <w:kern w:val="0"/>
              </w:rPr>
            </w:pPr>
            <w:r>
              <w:rPr>
                <w:rFonts w:hint="eastAsia"/>
              </w:rPr>
              <w:t>（イ）当事者からの発信・受信の円滑化によるコミュニケーションの円滑化</w:t>
            </w:r>
          </w:p>
        </w:tc>
      </w:tr>
    </w:tbl>
    <w:p w:rsidR="006074B0" w:rsidRDefault="006074B0" w:rsidP="006074B0">
      <w:pPr>
        <w:ind w:firstLineChars="100" w:firstLine="219"/>
      </w:pPr>
    </w:p>
    <w:p w:rsidR="006074B0" w:rsidRDefault="006074B0" w:rsidP="006074B0">
      <w:pPr>
        <w:ind w:firstLineChars="100" w:firstLine="219"/>
      </w:pPr>
      <w:r>
        <w:rPr>
          <w:rFonts w:hint="eastAsia"/>
        </w:rPr>
        <w:lastRenderedPageBreak/>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（ア）各関係施設のバリアフリー化の推進</w:t>
            </w:r>
          </w:p>
        </w:tc>
      </w:tr>
      <w:tr w:rsidR="00682DFB" w:rsidRPr="00E81383" w:rsidTr="00C32639">
        <w:trPr>
          <w:trHeight w:val="629"/>
        </w:trPr>
        <w:tc>
          <w:tcPr>
            <w:tcW w:w="9355" w:type="dxa"/>
            <w:vAlign w:val="center"/>
          </w:tcPr>
          <w:p w:rsidR="00682DFB" w:rsidRPr="00580010" w:rsidRDefault="00682DFB" w:rsidP="00682DFB">
            <w:pPr>
              <w:spacing w:line="360" w:lineRule="exact"/>
            </w:pPr>
            <w:r>
              <w:rPr>
                <w:rFonts w:hint="eastAsia"/>
              </w:rPr>
              <w:t>（イ）地域・市町村・県それぞれの要配慮者支援体制の整備</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title="自閉症の人たちのための防災ハンドブックより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Default="00F200CA" w:rsidP="00AB3AD2">
      <w:pPr>
        <w:jc w:val="left"/>
        <w:rPr>
          <w:rFonts w:hAnsi="ＭＳ 明朝"/>
          <w:sz w:val="20"/>
          <w:szCs w:val="20"/>
        </w:rPr>
      </w:pPr>
    </w:p>
    <w:p w:rsidR="00BF4A61" w:rsidRPr="00F929EB" w:rsidRDefault="00BF4A61"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4" w:name="_Toc332986618"/>
      <w:bookmarkStart w:id="35" w:name="_Toc2950773"/>
      <w:r>
        <w:rPr>
          <w:rFonts w:ascii="ＭＳ ゴシック" w:eastAsia="ＭＳ ゴシック" w:hAnsi="ＭＳ ゴシック" w:hint="eastAsia"/>
          <w:sz w:val="28"/>
          <w:szCs w:val="28"/>
        </w:rPr>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4"/>
      <w:bookmarkEnd w:id="35"/>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lastRenderedPageBreak/>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（イ）バリアフリーアドバイザー等の派遣</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682DFB">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682DFB">
        <w:trPr>
          <w:trHeight w:val="1470"/>
        </w:trPr>
        <w:tc>
          <w:tcPr>
            <w:tcW w:w="9375" w:type="dxa"/>
          </w:tcPr>
          <w:p w:rsidR="000018E9" w:rsidRDefault="000018E9" w:rsidP="00682DFB">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682DFB">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Default="00D61D89" w:rsidP="00D61D89">
      <w:pPr>
        <w:ind w:leftChars="200" w:left="438"/>
        <w:jc w:val="left"/>
        <w:rPr>
          <w:rFonts w:hAnsi="ＭＳ 明朝"/>
          <w:sz w:val="20"/>
          <w:szCs w:val="20"/>
        </w:rPr>
      </w:pPr>
    </w:p>
    <w:p w:rsidR="00783B19" w:rsidRPr="00234E65" w:rsidRDefault="00783B1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6" w:name="_Toc332986619"/>
      <w:bookmarkStart w:id="37" w:name="_Toc2950774"/>
      <w:r w:rsidRPr="00AA3A02">
        <w:rPr>
          <w:rFonts w:ascii="ＭＳ ゴシック" w:eastAsia="ＭＳ ゴシック" w:hAnsi="ＭＳ ゴシック" w:hint="eastAsia"/>
          <w:sz w:val="28"/>
          <w:szCs w:val="28"/>
        </w:rPr>
        <w:t>（５）施設の計画段階における関係者の参画</w:t>
      </w:r>
      <w:bookmarkEnd w:id="36"/>
      <w:bookmarkEnd w:id="37"/>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682DFB">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w:t>
            </w:r>
            <w:r w:rsidR="00E13536">
              <w:rPr>
                <w:rFonts w:hint="eastAsia"/>
                <w:szCs w:val="28"/>
              </w:rPr>
              <w:t>者など</w:t>
            </w:r>
            <w:r>
              <w:rPr>
                <w:rFonts w:hint="eastAsia"/>
                <w:szCs w:val="28"/>
              </w:rPr>
              <w:t>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682DFB"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（ア）公共的施設、道路等のバリアフリー化の推進</w:t>
            </w:r>
          </w:p>
        </w:tc>
      </w:tr>
    </w:tbl>
    <w:p w:rsidR="00B130EB" w:rsidRPr="000F2832" w:rsidRDefault="00B130EB" w:rsidP="00B52881">
      <w:pPr>
        <w:rPr>
          <w:sz w:val="22"/>
        </w:rPr>
      </w:pPr>
    </w:p>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設計関係者</w:t>
      </w:r>
      <w:r w:rsidR="001F7219">
        <w:rPr>
          <w:rFonts w:ascii="ＭＳ ゴシック" w:eastAsia="ＭＳ ゴシック" w:hAnsi="ＭＳ ゴシック" w:hint="eastAsia"/>
          <w:sz w:val="28"/>
          <w:szCs w:val="28"/>
          <w:bdr w:val="single" w:sz="8" w:space="0" w:color="auto"/>
        </w:rPr>
        <w:t>・建築主</w:t>
      </w:r>
      <w:r>
        <w:rPr>
          <w:rFonts w:ascii="ＭＳ ゴシック" w:eastAsia="ＭＳ ゴシック" w:hAnsi="ＭＳ ゴシック" w:hint="eastAsia"/>
          <w:sz w:val="28"/>
          <w:szCs w:val="28"/>
          <w:bdr w:val="single" w:sz="8" w:space="0" w:color="auto"/>
        </w:rPr>
        <w:t xml:space="preserve">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w:t>
      </w:r>
      <w:r w:rsidR="001F7219">
        <w:rPr>
          <w:rFonts w:hint="eastAsia"/>
          <w:szCs w:val="28"/>
        </w:rPr>
        <w:t>や建築主</w:t>
      </w:r>
      <w:r w:rsidR="00C659B9">
        <w:rPr>
          <w:rFonts w:hint="eastAsia"/>
          <w:szCs w:val="28"/>
        </w:rPr>
        <w:t>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w:t>
      </w:r>
      <w:r w:rsidR="005347C3">
        <w:rPr>
          <w:rFonts w:ascii="ＭＳ ゴシック" w:eastAsia="ＭＳ ゴシック" w:hAnsi="ＭＳ ゴシック" w:hint="eastAsia"/>
          <w:sz w:val="28"/>
          <w:szCs w:val="28"/>
          <w:bdr w:val="single" w:sz="8" w:space="0" w:color="auto"/>
        </w:rPr>
        <w:t>者など</w:t>
      </w:r>
      <w:r>
        <w:rPr>
          <w:rFonts w:ascii="ＭＳ ゴシック" w:eastAsia="ＭＳ ゴシック" w:hAnsi="ＭＳ ゴシック" w:hint="eastAsia"/>
          <w:sz w:val="28"/>
          <w:szCs w:val="28"/>
          <w:bdr w:val="single" w:sz="8" w:space="0" w:color="auto"/>
        </w:rPr>
        <w:t>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682DFB" w:rsidRDefault="00682DFB" w:rsidP="00682DFB">
            <w:pPr>
              <w:autoSpaceDE/>
              <w:autoSpaceDN/>
              <w:spacing w:line="280" w:lineRule="exact"/>
              <w:rPr>
                <w:kern w:val="0"/>
              </w:rPr>
            </w:pPr>
            <w:r>
              <w:rPr>
                <w:rFonts w:hint="eastAsia"/>
              </w:rPr>
              <w:t>（ア）障がい</w:t>
            </w:r>
            <w:r w:rsidR="00F46D64">
              <w:rPr>
                <w:rFonts w:hint="eastAsia"/>
              </w:rPr>
              <w:t>者など</w:t>
            </w:r>
            <w:r>
              <w:rPr>
                <w:rFonts w:hint="eastAsia"/>
              </w:rPr>
              <w:t>当事者を含む関係者の参画</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（イ）当事者による施設検証の取組み</w:t>
            </w:r>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Pr="00A92F95" w:rsidRDefault="00A92F95" w:rsidP="00A92F95">
      <w:pPr>
        <w:autoSpaceDE/>
        <w:autoSpaceDN/>
        <w:ind w:firstLineChars="200" w:firstLine="438"/>
      </w:pPr>
      <w:r>
        <w:rPr>
          <w:rFonts w:hint="eastAsia"/>
        </w:rPr>
        <w:t>・</w:t>
      </w:r>
      <w:r w:rsidR="00257025">
        <w:rPr>
          <w:rFonts w:hint="eastAsia"/>
        </w:rPr>
        <w:t xml:space="preserve">　</w:t>
      </w:r>
      <w:r w:rsidR="006074B0" w:rsidRPr="006074B0">
        <w:rPr>
          <w:rFonts w:hint="eastAsia"/>
        </w:rPr>
        <w:t>優良取組みへの顕彰(バリアフリー街づくり賞)</w:t>
      </w:r>
    </w:p>
    <w:p w:rsidR="00A92F95" w:rsidRPr="00B130EB" w:rsidRDefault="00A92F95" w:rsidP="004B7349">
      <w:pPr>
        <w:ind w:left="212" w:hangingChars="97" w:hanging="212"/>
      </w:pPr>
    </w:p>
    <w:p w:rsidR="00B130EB" w:rsidRPr="004B7349" w:rsidRDefault="00B130EB" w:rsidP="004B7349">
      <w:pPr>
        <w:ind w:left="212" w:hangingChars="97" w:hanging="212"/>
      </w:pP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D9635A" w:rsidRDefault="00D9635A" w:rsidP="002F7696">
      <w:pPr>
        <w:spacing w:beforeLines="50" w:before="165"/>
        <w:ind w:leftChars="200" w:left="438"/>
        <w:rPr>
          <w:rFonts w:hAnsi="ＭＳ 明朝"/>
        </w:rPr>
      </w:pPr>
    </w:p>
    <w:p w:rsidR="002F7696" w:rsidRDefault="002F7696" w:rsidP="002F7696">
      <w:pPr>
        <w:spacing w:beforeLines="50" w:before="165"/>
        <w:ind w:leftChars="200" w:left="438"/>
        <w:rPr>
          <w:rFonts w:hAnsi="ＭＳ 明朝"/>
        </w:rPr>
      </w:pPr>
      <w:r>
        <w:rPr>
          <w:rFonts w:hAnsi="ＭＳ 明朝" w:hint="eastAsia"/>
        </w:rPr>
        <w:lastRenderedPageBreak/>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5347C3" w:rsidRDefault="005347C3" w:rsidP="00A30476">
      <w:pPr>
        <w:spacing w:line="320" w:lineRule="exact"/>
        <w:ind w:leftChars="300" w:left="657"/>
        <w:jc w:val="left"/>
      </w:pPr>
      <w:r>
        <w:rPr>
          <w:rFonts w:hint="eastAsia"/>
        </w:rPr>
        <w:t>・モニタリングについて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pPr>
      <w:r>
        <w:rPr>
          <w:rFonts w:hint="eastAsia"/>
        </w:rPr>
        <w:t>・</w:t>
      </w:r>
      <w:r w:rsidR="005347C3" w:rsidRPr="005347C3">
        <w:rPr>
          <w:rFonts w:hint="eastAsia"/>
        </w:rPr>
        <w:t>提案書の見直しについて</w:t>
      </w:r>
    </w:p>
    <w:p w:rsidR="005347C3" w:rsidRDefault="005347C3" w:rsidP="002F7696">
      <w:pPr>
        <w:spacing w:line="320" w:lineRule="exact"/>
        <w:ind w:leftChars="300" w:left="657"/>
        <w:jc w:val="left"/>
      </w:pPr>
      <w:r>
        <w:rPr>
          <w:rFonts w:hint="eastAsia"/>
        </w:rPr>
        <w:t>・モニタリングについて</w:t>
      </w:r>
    </w:p>
    <w:p w:rsidR="005347C3" w:rsidRDefault="005347C3" w:rsidP="002F7696">
      <w:pPr>
        <w:spacing w:line="320" w:lineRule="exact"/>
        <w:ind w:leftChars="300" w:left="657"/>
        <w:jc w:val="left"/>
        <w:rPr>
          <w:rFonts w:hAnsi="ＭＳ 明朝"/>
        </w:rPr>
      </w:pPr>
      <w:r>
        <w:rPr>
          <w:rFonts w:hint="eastAsia"/>
        </w:rPr>
        <w:t>・</w:t>
      </w:r>
      <w:r w:rsidRPr="005347C3">
        <w:rPr>
          <w:rFonts w:hint="eastAsia"/>
        </w:rPr>
        <w:t>県民会議の今後の取組みについて</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7"/>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8F" w:rsidRDefault="0080228F">
      <w:r>
        <w:separator/>
      </w:r>
    </w:p>
  </w:endnote>
  <w:endnote w:type="continuationSeparator" w:id="0">
    <w:p w:rsidR="0080228F" w:rsidRDefault="0080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80228F" w:rsidRDefault="00802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A646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163C3">
      <w:rPr>
        <w:rStyle w:val="a6"/>
        <w:noProof/>
      </w:rPr>
      <w:t>19</w:t>
    </w:r>
    <w:r>
      <w:rPr>
        <w:rStyle w:val="a6"/>
      </w:rPr>
      <w:fldChar w:fldCharType="end"/>
    </w:r>
  </w:p>
  <w:p w:rsidR="0080228F" w:rsidRDefault="0080228F" w:rsidP="00A646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8F" w:rsidRDefault="0080228F">
      <w:r>
        <w:separator/>
      </w:r>
    </w:p>
  </w:footnote>
  <w:footnote w:type="continuationSeparator" w:id="0">
    <w:p w:rsidR="0080228F" w:rsidRDefault="0080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4915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2ADE"/>
    <w:rsid w:val="00007061"/>
    <w:rsid w:val="000075E3"/>
    <w:rsid w:val="00010662"/>
    <w:rsid w:val="00011C71"/>
    <w:rsid w:val="00020508"/>
    <w:rsid w:val="00020617"/>
    <w:rsid w:val="00021030"/>
    <w:rsid w:val="0002406E"/>
    <w:rsid w:val="000249E7"/>
    <w:rsid w:val="00024DAF"/>
    <w:rsid w:val="000251EC"/>
    <w:rsid w:val="000277DE"/>
    <w:rsid w:val="000311F3"/>
    <w:rsid w:val="00031745"/>
    <w:rsid w:val="000353E4"/>
    <w:rsid w:val="00037E6B"/>
    <w:rsid w:val="000434F0"/>
    <w:rsid w:val="00044306"/>
    <w:rsid w:val="00051674"/>
    <w:rsid w:val="000517C0"/>
    <w:rsid w:val="00052A9D"/>
    <w:rsid w:val="00052D36"/>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77D7B"/>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370A"/>
    <w:rsid w:val="000C40AE"/>
    <w:rsid w:val="000C490F"/>
    <w:rsid w:val="000C5C34"/>
    <w:rsid w:val="000C6506"/>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187"/>
    <w:rsid w:val="00187CF0"/>
    <w:rsid w:val="00190906"/>
    <w:rsid w:val="00190FF9"/>
    <w:rsid w:val="00192969"/>
    <w:rsid w:val="001932B5"/>
    <w:rsid w:val="00197137"/>
    <w:rsid w:val="001A176E"/>
    <w:rsid w:val="001A1CCD"/>
    <w:rsid w:val="001A6D1F"/>
    <w:rsid w:val="001B449F"/>
    <w:rsid w:val="001B5B70"/>
    <w:rsid w:val="001C1872"/>
    <w:rsid w:val="001C2EB3"/>
    <w:rsid w:val="001C3A03"/>
    <w:rsid w:val="001C5C51"/>
    <w:rsid w:val="001C6406"/>
    <w:rsid w:val="001C6F07"/>
    <w:rsid w:val="001D11FF"/>
    <w:rsid w:val="001D128A"/>
    <w:rsid w:val="001D5185"/>
    <w:rsid w:val="001D55E7"/>
    <w:rsid w:val="001E0D6E"/>
    <w:rsid w:val="001E14A2"/>
    <w:rsid w:val="001E2283"/>
    <w:rsid w:val="001E27F8"/>
    <w:rsid w:val="001E2952"/>
    <w:rsid w:val="001E4C21"/>
    <w:rsid w:val="001E5DF2"/>
    <w:rsid w:val="001E643D"/>
    <w:rsid w:val="001E7734"/>
    <w:rsid w:val="001F3D96"/>
    <w:rsid w:val="001F412D"/>
    <w:rsid w:val="001F4613"/>
    <w:rsid w:val="001F4F67"/>
    <w:rsid w:val="001F552A"/>
    <w:rsid w:val="001F7219"/>
    <w:rsid w:val="001F78CC"/>
    <w:rsid w:val="00200532"/>
    <w:rsid w:val="002014F6"/>
    <w:rsid w:val="00202D52"/>
    <w:rsid w:val="0020481E"/>
    <w:rsid w:val="00204A97"/>
    <w:rsid w:val="0020542A"/>
    <w:rsid w:val="00205717"/>
    <w:rsid w:val="00212441"/>
    <w:rsid w:val="00214135"/>
    <w:rsid w:val="00217994"/>
    <w:rsid w:val="00220A87"/>
    <w:rsid w:val="00221AE9"/>
    <w:rsid w:val="002253AA"/>
    <w:rsid w:val="00227B87"/>
    <w:rsid w:val="00230387"/>
    <w:rsid w:val="00230DFA"/>
    <w:rsid w:val="00234E65"/>
    <w:rsid w:val="00235A5F"/>
    <w:rsid w:val="002372F9"/>
    <w:rsid w:val="002414C4"/>
    <w:rsid w:val="002419F6"/>
    <w:rsid w:val="00242133"/>
    <w:rsid w:val="0024344F"/>
    <w:rsid w:val="002465EF"/>
    <w:rsid w:val="00246CA2"/>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0E6"/>
    <w:rsid w:val="002B328A"/>
    <w:rsid w:val="002B32EB"/>
    <w:rsid w:val="002B42CC"/>
    <w:rsid w:val="002B74D1"/>
    <w:rsid w:val="002C1517"/>
    <w:rsid w:val="002C2475"/>
    <w:rsid w:val="002C51F3"/>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66F6C"/>
    <w:rsid w:val="00371012"/>
    <w:rsid w:val="00373789"/>
    <w:rsid w:val="0037437B"/>
    <w:rsid w:val="003759C8"/>
    <w:rsid w:val="00376D4B"/>
    <w:rsid w:val="003774A7"/>
    <w:rsid w:val="003774F1"/>
    <w:rsid w:val="0038406E"/>
    <w:rsid w:val="00384DD6"/>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22B"/>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5356"/>
    <w:rsid w:val="00426616"/>
    <w:rsid w:val="00427431"/>
    <w:rsid w:val="00436053"/>
    <w:rsid w:val="00442219"/>
    <w:rsid w:val="00442276"/>
    <w:rsid w:val="00443156"/>
    <w:rsid w:val="00443D4B"/>
    <w:rsid w:val="00444D6F"/>
    <w:rsid w:val="004469AD"/>
    <w:rsid w:val="00451388"/>
    <w:rsid w:val="00457649"/>
    <w:rsid w:val="0045795D"/>
    <w:rsid w:val="0046115F"/>
    <w:rsid w:val="00465670"/>
    <w:rsid w:val="0046786D"/>
    <w:rsid w:val="00467CDC"/>
    <w:rsid w:val="0047013C"/>
    <w:rsid w:val="00470391"/>
    <w:rsid w:val="00472FF5"/>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0839"/>
    <w:rsid w:val="004E084D"/>
    <w:rsid w:val="004E4F00"/>
    <w:rsid w:val="004E58E4"/>
    <w:rsid w:val="004E68D0"/>
    <w:rsid w:val="004E6B4C"/>
    <w:rsid w:val="004E7084"/>
    <w:rsid w:val="004F03BB"/>
    <w:rsid w:val="004F0642"/>
    <w:rsid w:val="004F45BA"/>
    <w:rsid w:val="004F519D"/>
    <w:rsid w:val="004F7362"/>
    <w:rsid w:val="004F7533"/>
    <w:rsid w:val="0050088A"/>
    <w:rsid w:val="00500DC1"/>
    <w:rsid w:val="005018AC"/>
    <w:rsid w:val="00505223"/>
    <w:rsid w:val="005059F8"/>
    <w:rsid w:val="00506CF1"/>
    <w:rsid w:val="00506E7F"/>
    <w:rsid w:val="0050719E"/>
    <w:rsid w:val="0050723F"/>
    <w:rsid w:val="00513237"/>
    <w:rsid w:val="00513A04"/>
    <w:rsid w:val="00515279"/>
    <w:rsid w:val="005164C4"/>
    <w:rsid w:val="0051656C"/>
    <w:rsid w:val="00516FC2"/>
    <w:rsid w:val="00517175"/>
    <w:rsid w:val="00520B6B"/>
    <w:rsid w:val="00521278"/>
    <w:rsid w:val="005249F1"/>
    <w:rsid w:val="005263A1"/>
    <w:rsid w:val="005266FD"/>
    <w:rsid w:val="005271F7"/>
    <w:rsid w:val="00527353"/>
    <w:rsid w:val="00527A46"/>
    <w:rsid w:val="0053161A"/>
    <w:rsid w:val="005328B2"/>
    <w:rsid w:val="005347C3"/>
    <w:rsid w:val="005414E2"/>
    <w:rsid w:val="00541C92"/>
    <w:rsid w:val="005426AD"/>
    <w:rsid w:val="00544974"/>
    <w:rsid w:val="005453A0"/>
    <w:rsid w:val="00545FAE"/>
    <w:rsid w:val="00547B3C"/>
    <w:rsid w:val="00550684"/>
    <w:rsid w:val="0055114A"/>
    <w:rsid w:val="00551C30"/>
    <w:rsid w:val="00553DE5"/>
    <w:rsid w:val="00554D1B"/>
    <w:rsid w:val="005574CB"/>
    <w:rsid w:val="00562267"/>
    <w:rsid w:val="00562534"/>
    <w:rsid w:val="0056293E"/>
    <w:rsid w:val="00564074"/>
    <w:rsid w:val="005652DB"/>
    <w:rsid w:val="005652FD"/>
    <w:rsid w:val="00566D25"/>
    <w:rsid w:val="005701F6"/>
    <w:rsid w:val="005705A4"/>
    <w:rsid w:val="00571F1F"/>
    <w:rsid w:val="0057475B"/>
    <w:rsid w:val="005771D1"/>
    <w:rsid w:val="00580010"/>
    <w:rsid w:val="005808C6"/>
    <w:rsid w:val="005849C9"/>
    <w:rsid w:val="00584DD7"/>
    <w:rsid w:val="00586FCE"/>
    <w:rsid w:val="00587357"/>
    <w:rsid w:val="00587692"/>
    <w:rsid w:val="005876F8"/>
    <w:rsid w:val="005905DB"/>
    <w:rsid w:val="00590683"/>
    <w:rsid w:val="00590894"/>
    <w:rsid w:val="00593F68"/>
    <w:rsid w:val="00594793"/>
    <w:rsid w:val="005959BE"/>
    <w:rsid w:val="005964A0"/>
    <w:rsid w:val="005A04EC"/>
    <w:rsid w:val="005A0924"/>
    <w:rsid w:val="005A3612"/>
    <w:rsid w:val="005A54E3"/>
    <w:rsid w:val="005A6010"/>
    <w:rsid w:val="005A66B9"/>
    <w:rsid w:val="005A6A05"/>
    <w:rsid w:val="005A7E95"/>
    <w:rsid w:val="005B1375"/>
    <w:rsid w:val="005B2B18"/>
    <w:rsid w:val="005B3357"/>
    <w:rsid w:val="005B3B38"/>
    <w:rsid w:val="005B768B"/>
    <w:rsid w:val="005C2A70"/>
    <w:rsid w:val="005C5CCE"/>
    <w:rsid w:val="005D0D3B"/>
    <w:rsid w:val="005D14F8"/>
    <w:rsid w:val="005D16CF"/>
    <w:rsid w:val="005D1B2A"/>
    <w:rsid w:val="005D3D06"/>
    <w:rsid w:val="005D7C8A"/>
    <w:rsid w:val="005E0D05"/>
    <w:rsid w:val="005E0E96"/>
    <w:rsid w:val="005E1058"/>
    <w:rsid w:val="005E1843"/>
    <w:rsid w:val="005E2E84"/>
    <w:rsid w:val="005E58ED"/>
    <w:rsid w:val="005E5E22"/>
    <w:rsid w:val="005E6391"/>
    <w:rsid w:val="005E7410"/>
    <w:rsid w:val="005F4B15"/>
    <w:rsid w:val="005F5CDF"/>
    <w:rsid w:val="005F5D8A"/>
    <w:rsid w:val="005F6724"/>
    <w:rsid w:val="005F68C6"/>
    <w:rsid w:val="005F71B2"/>
    <w:rsid w:val="006006BD"/>
    <w:rsid w:val="00601CAC"/>
    <w:rsid w:val="0060237A"/>
    <w:rsid w:val="00602E11"/>
    <w:rsid w:val="00604499"/>
    <w:rsid w:val="00604BF5"/>
    <w:rsid w:val="00606BDC"/>
    <w:rsid w:val="006074B0"/>
    <w:rsid w:val="006133F2"/>
    <w:rsid w:val="0062044C"/>
    <w:rsid w:val="0062150B"/>
    <w:rsid w:val="00622BF2"/>
    <w:rsid w:val="00625AD3"/>
    <w:rsid w:val="00625E84"/>
    <w:rsid w:val="0063077D"/>
    <w:rsid w:val="00632509"/>
    <w:rsid w:val="00632A2B"/>
    <w:rsid w:val="00635338"/>
    <w:rsid w:val="006427C6"/>
    <w:rsid w:val="006439C4"/>
    <w:rsid w:val="00647BC0"/>
    <w:rsid w:val="00651110"/>
    <w:rsid w:val="00651DD2"/>
    <w:rsid w:val="00653DF5"/>
    <w:rsid w:val="00655542"/>
    <w:rsid w:val="00661E2C"/>
    <w:rsid w:val="0066303F"/>
    <w:rsid w:val="006636CF"/>
    <w:rsid w:val="006648C8"/>
    <w:rsid w:val="006656C9"/>
    <w:rsid w:val="00666D67"/>
    <w:rsid w:val="00667332"/>
    <w:rsid w:val="00671F8B"/>
    <w:rsid w:val="00672F0A"/>
    <w:rsid w:val="0067597B"/>
    <w:rsid w:val="0067682D"/>
    <w:rsid w:val="00676CCE"/>
    <w:rsid w:val="00677C5D"/>
    <w:rsid w:val="00680295"/>
    <w:rsid w:val="00681571"/>
    <w:rsid w:val="00682DFB"/>
    <w:rsid w:val="00683FA5"/>
    <w:rsid w:val="00685D32"/>
    <w:rsid w:val="006861B2"/>
    <w:rsid w:val="006865D6"/>
    <w:rsid w:val="006874C5"/>
    <w:rsid w:val="006878D5"/>
    <w:rsid w:val="00687C3C"/>
    <w:rsid w:val="00692112"/>
    <w:rsid w:val="00692452"/>
    <w:rsid w:val="00692ECF"/>
    <w:rsid w:val="00694A46"/>
    <w:rsid w:val="00697B67"/>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3C35"/>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450F"/>
    <w:rsid w:val="006F7DAF"/>
    <w:rsid w:val="007006BA"/>
    <w:rsid w:val="007022C3"/>
    <w:rsid w:val="00702ACE"/>
    <w:rsid w:val="00704B87"/>
    <w:rsid w:val="00704BDA"/>
    <w:rsid w:val="00712789"/>
    <w:rsid w:val="00716283"/>
    <w:rsid w:val="007163C3"/>
    <w:rsid w:val="00716E13"/>
    <w:rsid w:val="00716EF6"/>
    <w:rsid w:val="007172F0"/>
    <w:rsid w:val="007176BE"/>
    <w:rsid w:val="007204AB"/>
    <w:rsid w:val="0072440E"/>
    <w:rsid w:val="0072690A"/>
    <w:rsid w:val="00726BBF"/>
    <w:rsid w:val="007309AE"/>
    <w:rsid w:val="00731103"/>
    <w:rsid w:val="00731FE0"/>
    <w:rsid w:val="0073340F"/>
    <w:rsid w:val="007342F0"/>
    <w:rsid w:val="00734945"/>
    <w:rsid w:val="00737639"/>
    <w:rsid w:val="00737756"/>
    <w:rsid w:val="007439D2"/>
    <w:rsid w:val="0074456F"/>
    <w:rsid w:val="00744F07"/>
    <w:rsid w:val="0074531F"/>
    <w:rsid w:val="007456E9"/>
    <w:rsid w:val="00746B67"/>
    <w:rsid w:val="00746C4F"/>
    <w:rsid w:val="00747696"/>
    <w:rsid w:val="00753D41"/>
    <w:rsid w:val="007541C0"/>
    <w:rsid w:val="00755F99"/>
    <w:rsid w:val="007564DC"/>
    <w:rsid w:val="00757020"/>
    <w:rsid w:val="00760FA2"/>
    <w:rsid w:val="00761D59"/>
    <w:rsid w:val="0076450E"/>
    <w:rsid w:val="0076694B"/>
    <w:rsid w:val="00767517"/>
    <w:rsid w:val="00771BCA"/>
    <w:rsid w:val="00774C69"/>
    <w:rsid w:val="00777FA7"/>
    <w:rsid w:val="00780268"/>
    <w:rsid w:val="007814E2"/>
    <w:rsid w:val="00781617"/>
    <w:rsid w:val="00783297"/>
    <w:rsid w:val="00783B19"/>
    <w:rsid w:val="00786E49"/>
    <w:rsid w:val="00787338"/>
    <w:rsid w:val="0078743E"/>
    <w:rsid w:val="00790CDA"/>
    <w:rsid w:val="00790D36"/>
    <w:rsid w:val="00791FB8"/>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3EE1"/>
    <w:rsid w:val="007B4B3A"/>
    <w:rsid w:val="007B7F98"/>
    <w:rsid w:val="007C004E"/>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228F"/>
    <w:rsid w:val="008030AE"/>
    <w:rsid w:val="008038C9"/>
    <w:rsid w:val="00804C77"/>
    <w:rsid w:val="00805BF8"/>
    <w:rsid w:val="00807B28"/>
    <w:rsid w:val="00810C69"/>
    <w:rsid w:val="00811877"/>
    <w:rsid w:val="00815DEE"/>
    <w:rsid w:val="008165B5"/>
    <w:rsid w:val="00816F38"/>
    <w:rsid w:val="0082203C"/>
    <w:rsid w:val="00822513"/>
    <w:rsid w:val="00822822"/>
    <w:rsid w:val="008253A3"/>
    <w:rsid w:val="0082551D"/>
    <w:rsid w:val="0082569F"/>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25ED"/>
    <w:rsid w:val="00883064"/>
    <w:rsid w:val="00885186"/>
    <w:rsid w:val="008854BD"/>
    <w:rsid w:val="00886CC7"/>
    <w:rsid w:val="00890D33"/>
    <w:rsid w:val="0089137F"/>
    <w:rsid w:val="00893478"/>
    <w:rsid w:val="00896892"/>
    <w:rsid w:val="008977F9"/>
    <w:rsid w:val="00897E95"/>
    <w:rsid w:val="00897F87"/>
    <w:rsid w:val="008A248A"/>
    <w:rsid w:val="008A29DA"/>
    <w:rsid w:val="008A2DC4"/>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19E"/>
    <w:rsid w:val="008D1664"/>
    <w:rsid w:val="008D3084"/>
    <w:rsid w:val="008D3252"/>
    <w:rsid w:val="008D6C04"/>
    <w:rsid w:val="008D73B4"/>
    <w:rsid w:val="008E2F47"/>
    <w:rsid w:val="008E3076"/>
    <w:rsid w:val="008E56C4"/>
    <w:rsid w:val="008F00C4"/>
    <w:rsid w:val="008F283C"/>
    <w:rsid w:val="008F43E2"/>
    <w:rsid w:val="008F4D36"/>
    <w:rsid w:val="008F6B55"/>
    <w:rsid w:val="008F7DFB"/>
    <w:rsid w:val="009009D4"/>
    <w:rsid w:val="00900F03"/>
    <w:rsid w:val="00901CFF"/>
    <w:rsid w:val="00902DB4"/>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3AFC"/>
    <w:rsid w:val="00935E24"/>
    <w:rsid w:val="00936674"/>
    <w:rsid w:val="00941715"/>
    <w:rsid w:val="009422B6"/>
    <w:rsid w:val="009426F6"/>
    <w:rsid w:val="00943200"/>
    <w:rsid w:val="0094346C"/>
    <w:rsid w:val="00945FEF"/>
    <w:rsid w:val="00947529"/>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3E76"/>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E63BC"/>
    <w:rsid w:val="009F06D4"/>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43DD"/>
    <w:rsid w:val="00A35725"/>
    <w:rsid w:val="00A3672A"/>
    <w:rsid w:val="00A3725E"/>
    <w:rsid w:val="00A3794E"/>
    <w:rsid w:val="00A37B1C"/>
    <w:rsid w:val="00A42BFC"/>
    <w:rsid w:val="00A44194"/>
    <w:rsid w:val="00A454FC"/>
    <w:rsid w:val="00A476B9"/>
    <w:rsid w:val="00A51C5B"/>
    <w:rsid w:val="00A530D3"/>
    <w:rsid w:val="00A54949"/>
    <w:rsid w:val="00A6086E"/>
    <w:rsid w:val="00A61431"/>
    <w:rsid w:val="00A61D6B"/>
    <w:rsid w:val="00A64682"/>
    <w:rsid w:val="00A66A22"/>
    <w:rsid w:val="00A72BB7"/>
    <w:rsid w:val="00A73123"/>
    <w:rsid w:val="00A74195"/>
    <w:rsid w:val="00A74930"/>
    <w:rsid w:val="00A759DC"/>
    <w:rsid w:val="00A805C1"/>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303"/>
    <w:rsid w:val="00AC554A"/>
    <w:rsid w:val="00AC5D62"/>
    <w:rsid w:val="00AC694B"/>
    <w:rsid w:val="00AC6BA7"/>
    <w:rsid w:val="00AD069D"/>
    <w:rsid w:val="00AD094C"/>
    <w:rsid w:val="00AD102A"/>
    <w:rsid w:val="00AD2C65"/>
    <w:rsid w:val="00AD513E"/>
    <w:rsid w:val="00AD5669"/>
    <w:rsid w:val="00AD6B17"/>
    <w:rsid w:val="00AD7073"/>
    <w:rsid w:val="00AE0768"/>
    <w:rsid w:val="00AE34A8"/>
    <w:rsid w:val="00AE53C5"/>
    <w:rsid w:val="00AE565E"/>
    <w:rsid w:val="00AE625C"/>
    <w:rsid w:val="00AF0281"/>
    <w:rsid w:val="00AF03CB"/>
    <w:rsid w:val="00AF0E61"/>
    <w:rsid w:val="00AF2C74"/>
    <w:rsid w:val="00AF56BE"/>
    <w:rsid w:val="00B017DF"/>
    <w:rsid w:val="00B0446C"/>
    <w:rsid w:val="00B049A8"/>
    <w:rsid w:val="00B10B3A"/>
    <w:rsid w:val="00B1305C"/>
    <w:rsid w:val="00B130EB"/>
    <w:rsid w:val="00B17CE8"/>
    <w:rsid w:val="00B17DFD"/>
    <w:rsid w:val="00B224BA"/>
    <w:rsid w:val="00B22552"/>
    <w:rsid w:val="00B2646E"/>
    <w:rsid w:val="00B3216F"/>
    <w:rsid w:val="00B345E6"/>
    <w:rsid w:val="00B40D5B"/>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77C25"/>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32DF"/>
    <w:rsid w:val="00BB43CD"/>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2DBE"/>
    <w:rsid w:val="00BE3AC3"/>
    <w:rsid w:val="00BE3E40"/>
    <w:rsid w:val="00BE5E24"/>
    <w:rsid w:val="00BE63EA"/>
    <w:rsid w:val="00BE6FDA"/>
    <w:rsid w:val="00BE763F"/>
    <w:rsid w:val="00BF03D9"/>
    <w:rsid w:val="00BF2562"/>
    <w:rsid w:val="00BF2A5C"/>
    <w:rsid w:val="00BF4A61"/>
    <w:rsid w:val="00BF4BF4"/>
    <w:rsid w:val="00BF6782"/>
    <w:rsid w:val="00C012DA"/>
    <w:rsid w:val="00C020F9"/>
    <w:rsid w:val="00C02A36"/>
    <w:rsid w:val="00C0367B"/>
    <w:rsid w:val="00C038B6"/>
    <w:rsid w:val="00C03B38"/>
    <w:rsid w:val="00C04D11"/>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2639"/>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325D"/>
    <w:rsid w:val="00D1466C"/>
    <w:rsid w:val="00D16154"/>
    <w:rsid w:val="00D17676"/>
    <w:rsid w:val="00D17DEF"/>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84943"/>
    <w:rsid w:val="00D9635A"/>
    <w:rsid w:val="00DA041E"/>
    <w:rsid w:val="00DA4112"/>
    <w:rsid w:val="00DA4BCF"/>
    <w:rsid w:val="00DA4C14"/>
    <w:rsid w:val="00DA5E77"/>
    <w:rsid w:val="00DA660D"/>
    <w:rsid w:val="00DA7D51"/>
    <w:rsid w:val="00DB1294"/>
    <w:rsid w:val="00DB3856"/>
    <w:rsid w:val="00DB6BA7"/>
    <w:rsid w:val="00DC040A"/>
    <w:rsid w:val="00DC327A"/>
    <w:rsid w:val="00DC3726"/>
    <w:rsid w:val="00DC3F6E"/>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3A06"/>
    <w:rsid w:val="00E04296"/>
    <w:rsid w:val="00E05395"/>
    <w:rsid w:val="00E05B49"/>
    <w:rsid w:val="00E0618F"/>
    <w:rsid w:val="00E102FD"/>
    <w:rsid w:val="00E11147"/>
    <w:rsid w:val="00E11480"/>
    <w:rsid w:val="00E13536"/>
    <w:rsid w:val="00E15F3E"/>
    <w:rsid w:val="00E16209"/>
    <w:rsid w:val="00E21F4F"/>
    <w:rsid w:val="00E24E80"/>
    <w:rsid w:val="00E27475"/>
    <w:rsid w:val="00E303F5"/>
    <w:rsid w:val="00E322C2"/>
    <w:rsid w:val="00E32F48"/>
    <w:rsid w:val="00E35D2D"/>
    <w:rsid w:val="00E35FC6"/>
    <w:rsid w:val="00E4133A"/>
    <w:rsid w:val="00E42407"/>
    <w:rsid w:val="00E42CF5"/>
    <w:rsid w:val="00E43C7D"/>
    <w:rsid w:val="00E4526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67D6D"/>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4B86"/>
    <w:rsid w:val="00EB59EF"/>
    <w:rsid w:val="00EC1449"/>
    <w:rsid w:val="00EC276D"/>
    <w:rsid w:val="00EC5D11"/>
    <w:rsid w:val="00EC6FDE"/>
    <w:rsid w:val="00EC7CAE"/>
    <w:rsid w:val="00ED04ED"/>
    <w:rsid w:val="00ED0E45"/>
    <w:rsid w:val="00ED4804"/>
    <w:rsid w:val="00ED4D66"/>
    <w:rsid w:val="00ED5468"/>
    <w:rsid w:val="00ED77DD"/>
    <w:rsid w:val="00EE29DB"/>
    <w:rsid w:val="00EE3D56"/>
    <w:rsid w:val="00EE4337"/>
    <w:rsid w:val="00EE71C5"/>
    <w:rsid w:val="00EF0451"/>
    <w:rsid w:val="00EF223D"/>
    <w:rsid w:val="00EF3366"/>
    <w:rsid w:val="00EF3A30"/>
    <w:rsid w:val="00EF47FA"/>
    <w:rsid w:val="00EF5441"/>
    <w:rsid w:val="00EF5923"/>
    <w:rsid w:val="00EF5F51"/>
    <w:rsid w:val="00EF5FFC"/>
    <w:rsid w:val="00EF6041"/>
    <w:rsid w:val="00F00222"/>
    <w:rsid w:val="00F01722"/>
    <w:rsid w:val="00F025A1"/>
    <w:rsid w:val="00F03706"/>
    <w:rsid w:val="00F04E27"/>
    <w:rsid w:val="00F055C6"/>
    <w:rsid w:val="00F05CC2"/>
    <w:rsid w:val="00F06829"/>
    <w:rsid w:val="00F144F5"/>
    <w:rsid w:val="00F200CA"/>
    <w:rsid w:val="00F2013C"/>
    <w:rsid w:val="00F20FA2"/>
    <w:rsid w:val="00F21BBE"/>
    <w:rsid w:val="00F24E45"/>
    <w:rsid w:val="00F27CE3"/>
    <w:rsid w:val="00F306F8"/>
    <w:rsid w:val="00F33237"/>
    <w:rsid w:val="00F3345D"/>
    <w:rsid w:val="00F334EA"/>
    <w:rsid w:val="00F3429B"/>
    <w:rsid w:val="00F35A74"/>
    <w:rsid w:val="00F36E8A"/>
    <w:rsid w:val="00F37177"/>
    <w:rsid w:val="00F373D1"/>
    <w:rsid w:val="00F40186"/>
    <w:rsid w:val="00F4103A"/>
    <w:rsid w:val="00F43C6C"/>
    <w:rsid w:val="00F4406A"/>
    <w:rsid w:val="00F451BC"/>
    <w:rsid w:val="00F465F2"/>
    <w:rsid w:val="00F46A23"/>
    <w:rsid w:val="00F46D64"/>
    <w:rsid w:val="00F53535"/>
    <w:rsid w:val="00F549DF"/>
    <w:rsid w:val="00F57C34"/>
    <w:rsid w:val="00F62809"/>
    <w:rsid w:val="00F63859"/>
    <w:rsid w:val="00F644F4"/>
    <w:rsid w:val="00F7132F"/>
    <w:rsid w:val="00F731CF"/>
    <w:rsid w:val="00F73E96"/>
    <w:rsid w:val="00F840D1"/>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8A2DC4"/>
    <w:pPr>
      <w:tabs>
        <w:tab w:val="right" w:leader="dot" w:pos="9629"/>
      </w:tabs>
    </w:pPr>
  </w:style>
  <w:style w:type="paragraph" w:styleId="20">
    <w:name w:val="toc 2"/>
    <w:basedOn w:val="a"/>
    <w:next w:val="a"/>
    <w:autoRedefine/>
    <w:uiPriority w:val="39"/>
    <w:rsid w:val="008A2DC4"/>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2F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ser>
        <c:dLbls>
          <c:dLblPos val="outEnd"/>
          <c:showLegendKey val="0"/>
          <c:showVal val="1"/>
          <c:showCatName val="0"/>
          <c:showSerName val="0"/>
          <c:showPercent val="0"/>
          <c:showBubbleSize val="0"/>
        </c:dLbls>
        <c:gapWidth val="182"/>
        <c:axId val="430103496"/>
        <c:axId val="430100752"/>
      </c:barChart>
      <c:catAx>
        <c:axId val="430103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30100752"/>
        <c:crosses val="autoZero"/>
        <c:auto val="1"/>
        <c:lblAlgn val="ctr"/>
        <c:lblOffset val="100"/>
        <c:noMultiLvlLbl val="0"/>
      </c:catAx>
      <c:valAx>
        <c:axId val="430100752"/>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30103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ser>
        <c:dLbls>
          <c:dLblPos val="outEnd"/>
          <c:showLegendKey val="0"/>
          <c:showVal val="1"/>
          <c:showCatName val="0"/>
          <c:showSerName val="0"/>
          <c:showPercent val="0"/>
          <c:showBubbleSize val="0"/>
        </c:dLbls>
        <c:gapWidth val="182"/>
        <c:axId val="430105064"/>
        <c:axId val="430105456"/>
      </c:barChart>
      <c:catAx>
        <c:axId val="430105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30105456"/>
        <c:crosses val="autoZero"/>
        <c:auto val="1"/>
        <c:lblAlgn val="ctr"/>
        <c:lblOffset val="100"/>
        <c:noMultiLvlLbl val="0"/>
      </c:catAx>
      <c:valAx>
        <c:axId val="430105456"/>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30105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C0F6-FDEE-47F6-A64E-5F087A29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20383</Words>
  <Characters>3874</Characters>
  <Application>Microsoft Office Word</Application>
  <DocSecurity>0</DocSecurity>
  <Lines>32</Lines>
  <Paragraphs>48</Paragraphs>
  <ScaleCrop>false</ScaleCrop>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2019-10-18T12:53:00Z</dcterms:created>
  <dcterms:modified xsi:type="dcterms:W3CDTF">2019-10-20T23:58:00Z</dcterms:modified>
</cp:coreProperties>
</file>